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481B" w14:textId="317C1EAB" w:rsidR="002517CF" w:rsidRDefault="002517CF" w:rsidP="00763872">
      <w:pPr>
        <w:pStyle w:val="Heading1"/>
        <w:spacing w:before="120"/>
      </w:pPr>
      <w:r w:rsidRPr="003C2A3D">
        <w:t>NYSTCE</w:t>
      </w:r>
      <w:r w:rsidRPr="003C2A3D">
        <w:rPr>
          <w:vertAlign w:val="superscript"/>
        </w:rPr>
        <w:t xml:space="preserve"> </w:t>
      </w:r>
      <w:r w:rsidRPr="003C2A3D">
        <w:t xml:space="preserve">Flex </w:t>
      </w:r>
      <w:r w:rsidR="00F15CED">
        <w:t>English Language Arts</w:t>
      </w:r>
      <w:r>
        <w:t xml:space="preserve"> Template</w:t>
      </w:r>
    </w:p>
    <w:p w14:paraId="0BE6D91E" w14:textId="77777777" w:rsidR="00175369" w:rsidRDefault="00175369" w:rsidP="00175369">
      <w:pPr>
        <w:pStyle w:val="Heading2"/>
        <w:rPr>
          <w:rFonts w:eastAsiaTheme="minorHAnsi" w:cs="Arial"/>
          <w:szCs w:val="22"/>
        </w:rPr>
      </w:pPr>
      <w:r>
        <w:rPr>
          <w:rFonts w:eastAsiaTheme="minorHAnsi" w:cs="Arial"/>
          <w:szCs w:val="22"/>
        </w:rPr>
        <w:t>Template Contents</w:t>
      </w:r>
    </w:p>
    <w:p w14:paraId="32240C9F" w14:textId="656365AC" w:rsidR="00175369" w:rsidRDefault="00175369" w:rsidP="00175369">
      <w:pPr>
        <w:rPr>
          <w:rFonts w:eastAsiaTheme="minorHAnsi" w:cs="Arial"/>
          <w:szCs w:val="22"/>
        </w:rPr>
      </w:pPr>
      <w:r>
        <w:rPr>
          <w:rFonts w:eastAsiaTheme="minorHAnsi" w:cs="Arial"/>
          <w:szCs w:val="22"/>
        </w:rPr>
        <w:t xml:space="preserve">This template for </w:t>
      </w:r>
      <w:r w:rsidRPr="00AD0BDB">
        <w:rPr>
          <w:rFonts w:eastAsiaTheme="minorHAnsi" w:cs="Arial"/>
          <w:szCs w:val="22"/>
        </w:rPr>
        <w:t xml:space="preserve">NYSTCE Flex </w:t>
      </w:r>
      <w:r w:rsidR="004F360F">
        <w:rPr>
          <w:rFonts w:eastAsiaTheme="minorHAnsi" w:cs="Arial"/>
          <w:szCs w:val="22"/>
        </w:rPr>
        <w:t>English Language Arts</w:t>
      </w:r>
      <w:r w:rsidRPr="00D96256">
        <w:rPr>
          <w:rFonts w:eastAsiaTheme="minorHAnsi" w:cs="Arial"/>
          <w:szCs w:val="22"/>
        </w:rPr>
        <w:t xml:space="preserve"> contains </w:t>
      </w:r>
      <w:r>
        <w:rPr>
          <w:rFonts w:eastAsiaTheme="minorHAnsi" w:cs="Arial"/>
          <w:szCs w:val="22"/>
        </w:rPr>
        <w:t>the following sections:</w:t>
      </w:r>
    </w:p>
    <w:p w14:paraId="2C04F67F" w14:textId="2D315DB3" w:rsidR="00175369" w:rsidRPr="00472163" w:rsidRDefault="00175369" w:rsidP="000C43F7">
      <w:pPr>
        <w:pStyle w:val="ListParagraph"/>
        <w:numPr>
          <w:ilvl w:val="0"/>
          <w:numId w:val="3"/>
        </w:numPr>
        <w:tabs>
          <w:tab w:val="left" w:pos="1170"/>
        </w:tabs>
        <w:spacing w:before="120"/>
        <w:ind w:left="720"/>
      </w:pPr>
      <w:hyperlink w:anchor="_Part_Two:_Mathematics" w:history="1">
        <w:r w:rsidRPr="00472163">
          <w:rPr>
            <w:rStyle w:val="Hyperlink"/>
          </w:rPr>
          <w:t>Competency 000</w:t>
        </w:r>
        <w:r w:rsidR="00007DB9">
          <w:rPr>
            <w:rStyle w:val="Hyperlink"/>
          </w:rPr>
          <w:t>9</w:t>
        </w:r>
      </w:hyperlink>
    </w:p>
    <w:p w14:paraId="55712B98" w14:textId="1607BE36" w:rsidR="00175369" w:rsidRDefault="00175369" w:rsidP="000C43F7">
      <w:pPr>
        <w:pStyle w:val="ListParagraph"/>
        <w:numPr>
          <w:ilvl w:val="0"/>
          <w:numId w:val="3"/>
        </w:numPr>
        <w:tabs>
          <w:tab w:val="left" w:pos="1170"/>
        </w:tabs>
        <w:ind w:left="720"/>
      </w:pPr>
      <w:hyperlink w:anchor="_Template_Instructions" w:history="1">
        <w:r w:rsidRPr="00472163">
          <w:rPr>
            <w:rStyle w:val="Hyperlink"/>
          </w:rPr>
          <w:t>Template Instructions</w:t>
        </w:r>
      </w:hyperlink>
    </w:p>
    <w:p w14:paraId="266E1BBB" w14:textId="03F04CE9" w:rsidR="00806F5F" w:rsidRDefault="00806F5F" w:rsidP="000C43F7">
      <w:pPr>
        <w:pStyle w:val="ListParagraph"/>
        <w:numPr>
          <w:ilvl w:val="0"/>
          <w:numId w:val="3"/>
        </w:numPr>
        <w:tabs>
          <w:tab w:val="left" w:pos="1170"/>
        </w:tabs>
        <w:ind w:left="720"/>
      </w:pPr>
      <w:hyperlink w:anchor="_Prompt_Section" w:history="1">
        <w:r w:rsidRPr="00806F5F">
          <w:rPr>
            <w:rStyle w:val="Hyperlink"/>
          </w:rPr>
          <w:t>Prompt Section</w:t>
        </w:r>
      </w:hyperlink>
    </w:p>
    <w:p w14:paraId="3F537F30" w14:textId="42CFEE45" w:rsidR="00806F5F" w:rsidRPr="00472163" w:rsidRDefault="00806F5F" w:rsidP="000C43F7">
      <w:pPr>
        <w:pStyle w:val="ListParagraph"/>
        <w:numPr>
          <w:ilvl w:val="0"/>
          <w:numId w:val="3"/>
        </w:numPr>
        <w:tabs>
          <w:tab w:val="left" w:pos="1170"/>
        </w:tabs>
        <w:ind w:left="720"/>
      </w:pPr>
      <w:hyperlink w:anchor="_Written_Analysis_Section" w:history="1">
        <w:r w:rsidRPr="00806F5F">
          <w:rPr>
            <w:rStyle w:val="Hyperlink"/>
          </w:rPr>
          <w:t>Written Analysis Section</w:t>
        </w:r>
      </w:hyperlink>
    </w:p>
    <w:p w14:paraId="399636D8" w14:textId="6EB06749" w:rsidR="002517CF" w:rsidRDefault="00007DB9" w:rsidP="00175369">
      <w:pPr>
        <w:pStyle w:val="Heading2"/>
      </w:pPr>
      <w:bookmarkStart w:id="0" w:name="_Part_Two:_Mathematics"/>
      <w:bookmarkEnd w:id="0"/>
      <w:r>
        <w:t>English Language Arts</w:t>
      </w:r>
      <w:r w:rsidR="002517CF">
        <w:t xml:space="preserve"> </w:t>
      </w:r>
      <w:r w:rsidR="002517CF" w:rsidRPr="002517CF">
        <w:t>Competency 000</w:t>
      </w:r>
      <w:r>
        <w:t>9</w:t>
      </w:r>
      <w:r w:rsidR="002517CF">
        <w:t xml:space="preserve">: </w:t>
      </w:r>
      <w:r>
        <w:t>Pedagogical Content Knowledge</w:t>
      </w:r>
    </w:p>
    <w:p w14:paraId="1437915B" w14:textId="6521C67D" w:rsidR="00763872" w:rsidRPr="00C00536" w:rsidRDefault="006A3E62" w:rsidP="00763872">
      <w:pPr>
        <w:pStyle w:val="paragraph"/>
      </w:pPr>
      <w:r>
        <w:t>Competency</w:t>
      </w:r>
      <w:r w:rsidR="00763872">
        <w:t xml:space="preserve"> 000</w:t>
      </w:r>
      <w:r w:rsidR="00007DB9">
        <w:t>9</w:t>
      </w:r>
      <w:r w:rsidR="00763872">
        <w:t xml:space="preserve"> </w:t>
      </w:r>
      <w:r w:rsidR="00175369">
        <w:t xml:space="preserve">from the NYSTCE </w:t>
      </w:r>
      <w:r w:rsidR="00007DB9">
        <w:t>English Language Arts</w:t>
      </w:r>
      <w:r w:rsidR="00175369">
        <w:t xml:space="preserve"> Framework </w:t>
      </w:r>
      <w:r w:rsidR="00763872">
        <w:t>includes the following performance expectations and performance indicators:</w:t>
      </w:r>
    </w:p>
    <w:p w14:paraId="14E62AF1" w14:textId="3E94CDA7" w:rsidR="00EB4B88" w:rsidRPr="00802E25" w:rsidRDefault="00EB4B88" w:rsidP="000B7B8D">
      <w:pPr>
        <w:pStyle w:val="Heading3"/>
      </w:pPr>
      <w:r w:rsidRPr="00802E25">
        <w:t xml:space="preserve">Performance Expectations </w:t>
      </w:r>
    </w:p>
    <w:p w14:paraId="579278FF" w14:textId="77777777" w:rsidR="00B46F63" w:rsidRDefault="00B46F63" w:rsidP="000B7B8D">
      <w:pPr>
        <w:pStyle w:val="Heading3"/>
        <w:rPr>
          <w:rFonts w:eastAsiaTheme="minorEastAsia" w:cstheme="minorBidi"/>
          <w:b w:val="0"/>
          <w:color w:val="auto"/>
          <w:szCs w:val="24"/>
        </w:rPr>
      </w:pPr>
      <w:r w:rsidRPr="00B46F63">
        <w:rPr>
          <w:rFonts w:eastAsiaTheme="minorEastAsia" w:cstheme="minorBidi"/>
          <w:b w:val="0"/>
          <w:color w:val="auto"/>
          <w:szCs w:val="24"/>
        </w:rPr>
        <w:t xml:space="preserve">The New York State English Language Arts educator effectively applies pedagogical content knowledge to design instruction to help students achieve a specific learning goal. The teacher assesses student knowledge and understanding and identifies potential and apparent student difficulties. The teacher applies knowledge of how students learn to develop effective performance tasks that will help students achieve a specific learning goal. </w:t>
      </w:r>
    </w:p>
    <w:p w14:paraId="6655078A" w14:textId="7E2B20B3" w:rsidR="00EB4B88" w:rsidRPr="00802E25" w:rsidRDefault="00EB4B88" w:rsidP="000B7B8D">
      <w:pPr>
        <w:pStyle w:val="Heading3"/>
      </w:pPr>
      <w:r w:rsidRPr="00802E25">
        <w:t>Performance Indicators</w:t>
      </w:r>
    </w:p>
    <w:p w14:paraId="0FDEA78D" w14:textId="77777777" w:rsidR="00B46F63" w:rsidRDefault="00B46F63" w:rsidP="000B7B8D">
      <w:pPr>
        <w:pStyle w:val="ListParagraph"/>
        <w:numPr>
          <w:ilvl w:val="0"/>
          <w:numId w:val="5"/>
        </w:numPr>
        <w:ind w:left="720"/>
      </w:pPr>
      <w:r w:rsidRPr="00B46F63">
        <w:t>demonstrates knowledge of how to assess student readiness for a specific new learning goal related to analyzing an informational or narrative text</w:t>
      </w:r>
    </w:p>
    <w:p w14:paraId="4532AA54" w14:textId="77777777" w:rsidR="00B46F63" w:rsidRDefault="00B46F63" w:rsidP="000B7B8D">
      <w:pPr>
        <w:pStyle w:val="ListParagraph"/>
        <w:numPr>
          <w:ilvl w:val="0"/>
          <w:numId w:val="5"/>
        </w:numPr>
        <w:ind w:left="720"/>
      </w:pPr>
      <w:r w:rsidRPr="00B46F63">
        <w:t>applies knowledge of how to design appropriate and effective instructional strategies that connect students' prior understanding and experiences to new knowledge</w:t>
      </w:r>
    </w:p>
    <w:p w14:paraId="6FA0DB0A" w14:textId="77777777" w:rsidR="00B46F63" w:rsidRDefault="00B46F63" w:rsidP="000B7B8D">
      <w:pPr>
        <w:pStyle w:val="ListParagraph"/>
        <w:numPr>
          <w:ilvl w:val="0"/>
          <w:numId w:val="5"/>
        </w:numPr>
        <w:ind w:left="720"/>
      </w:pPr>
      <w:r w:rsidRPr="00B46F63">
        <w:t>applies knowledge of appropriate and effective instructional strategies to help students develop factual, interpretive, and evaluative questions for further explorations of a topic in an informational or literary text</w:t>
      </w:r>
    </w:p>
    <w:p w14:paraId="28439F8E" w14:textId="77777777" w:rsidR="00B46F63" w:rsidRDefault="00B46F63" w:rsidP="000B7B8D">
      <w:pPr>
        <w:pStyle w:val="ListParagraph"/>
        <w:numPr>
          <w:ilvl w:val="0"/>
          <w:numId w:val="5"/>
        </w:numPr>
        <w:ind w:left="720"/>
      </w:pPr>
      <w:r w:rsidRPr="00B46F63">
        <w:t>applies knowledge of how to design appropriate and effective instructional strategies to help students analyze multiple interpretations of a story, drama, or poem, evaluating how each version interprets the source text</w:t>
      </w:r>
    </w:p>
    <w:p w14:paraId="6F61FDCF" w14:textId="77777777" w:rsidR="00B46F63" w:rsidRDefault="00B46F63" w:rsidP="000B7B8D">
      <w:pPr>
        <w:pStyle w:val="ListParagraph"/>
        <w:numPr>
          <w:ilvl w:val="0"/>
          <w:numId w:val="5"/>
        </w:numPr>
        <w:ind w:left="720"/>
      </w:pPr>
      <w:r w:rsidRPr="00B46F63">
        <w:t xml:space="preserve">applies knowledge of appropriate and effective instructional strategies to help students create interpretive and responsive text to demonstrate knowledge and a sophisticated understanding of the connections between life and </w:t>
      </w:r>
      <w:proofErr w:type="gramStart"/>
      <w:r w:rsidRPr="00B46F63">
        <w:t>a literary</w:t>
      </w:r>
      <w:proofErr w:type="gramEnd"/>
      <w:r w:rsidRPr="00B46F63">
        <w:t xml:space="preserve"> work</w:t>
      </w:r>
    </w:p>
    <w:p w14:paraId="116878FA" w14:textId="77777777" w:rsidR="00B46F63" w:rsidRDefault="00B46F63" w:rsidP="000B7B8D">
      <w:pPr>
        <w:pStyle w:val="ListParagraph"/>
        <w:numPr>
          <w:ilvl w:val="0"/>
          <w:numId w:val="5"/>
        </w:numPr>
        <w:ind w:left="720"/>
      </w:pPr>
      <w:r w:rsidRPr="00B46F63">
        <w:t>applies knowledge of appropriate and effective assessment to measure and promote student learning and growth</w:t>
      </w:r>
    </w:p>
    <w:p w14:paraId="399E2BB9" w14:textId="4889E035" w:rsidR="002517CF" w:rsidRPr="002517CF" w:rsidRDefault="002517CF" w:rsidP="00C4547A">
      <w:pPr>
        <w:pStyle w:val="Heading2"/>
        <w:pageBreakBefore/>
        <w:rPr>
          <w:rStyle w:val="normaltextrun"/>
        </w:rPr>
      </w:pPr>
      <w:bookmarkStart w:id="1" w:name="_Template_Instructions"/>
      <w:bookmarkEnd w:id="1"/>
      <w:r>
        <w:rPr>
          <w:rStyle w:val="normaltextrun"/>
        </w:rPr>
        <w:lastRenderedPageBreak/>
        <w:t>Template Instructions</w:t>
      </w:r>
    </w:p>
    <w:p w14:paraId="7308BD5D" w14:textId="0A811F8D" w:rsidR="00EB4B88" w:rsidRDefault="00EB4B88" w:rsidP="000B7B8D">
      <w:pPr>
        <w:pStyle w:val="paragraph"/>
        <w:rPr>
          <w:rStyle w:val="normaltextrun"/>
          <w:rFonts w:cs="Arial"/>
          <w:szCs w:val="22"/>
        </w:rPr>
      </w:pPr>
      <w:r w:rsidRPr="003C2A3D">
        <w:rPr>
          <w:rStyle w:val="normaltextrun"/>
          <w:rFonts w:cs="Arial"/>
          <w:szCs w:val="22"/>
        </w:rPr>
        <w:t xml:space="preserve">NYSTCE </w:t>
      </w:r>
      <w:r w:rsidRPr="008310C7">
        <w:rPr>
          <w:rStyle w:val="normaltextrun"/>
          <w:rFonts w:cs="Arial"/>
          <w:szCs w:val="22"/>
        </w:rPr>
        <w:t xml:space="preserve">Flex </w:t>
      </w:r>
      <w:r w:rsidR="00B46F63">
        <w:rPr>
          <w:rStyle w:val="normaltextrun"/>
          <w:rFonts w:cs="Arial"/>
          <w:szCs w:val="22"/>
        </w:rPr>
        <w:t>English Language Arts</w:t>
      </w:r>
      <w:r w:rsidR="00175369" w:rsidRPr="008310C7">
        <w:rPr>
          <w:rStyle w:val="normaltextrun"/>
          <w:rFonts w:cs="Arial"/>
          <w:szCs w:val="22"/>
        </w:rPr>
        <w:t xml:space="preserve"> </w:t>
      </w:r>
      <w:r w:rsidRPr="008310C7">
        <w:rPr>
          <w:rStyle w:val="normaltextrun"/>
          <w:rFonts w:cs="Arial"/>
          <w:szCs w:val="22"/>
        </w:rPr>
        <w:t xml:space="preserve">enables you to demonstrate your functional content knowledge of NYSTCE Field </w:t>
      </w:r>
      <w:r w:rsidR="00B46F63">
        <w:rPr>
          <w:rStyle w:val="normaltextrun"/>
          <w:rFonts w:cs="Arial"/>
          <w:szCs w:val="22"/>
        </w:rPr>
        <w:t>003</w:t>
      </w:r>
      <w:r w:rsidRPr="008310C7">
        <w:rPr>
          <w:rStyle w:val="normaltextrun"/>
          <w:rFonts w:cs="Arial"/>
          <w:szCs w:val="22"/>
        </w:rPr>
        <w:t xml:space="preserve"> </w:t>
      </w:r>
      <w:r w:rsidR="00B46F63">
        <w:rPr>
          <w:rStyle w:val="normaltextrun"/>
          <w:rFonts w:cs="Arial"/>
          <w:szCs w:val="22"/>
        </w:rPr>
        <w:t>English Language Arts</w:t>
      </w:r>
      <w:r w:rsidRPr="008310C7">
        <w:rPr>
          <w:rStyle w:val="normaltextrun"/>
          <w:rFonts w:cs="Arial"/>
          <w:szCs w:val="22"/>
        </w:rPr>
        <w:t xml:space="preserve"> </w:t>
      </w:r>
      <w:r w:rsidR="008310C7">
        <w:rPr>
          <w:rStyle w:val="normaltextrun"/>
          <w:rFonts w:cs="Arial"/>
          <w:szCs w:val="22"/>
        </w:rPr>
        <w:t xml:space="preserve">Competency </w:t>
      </w:r>
      <w:r w:rsidRPr="00D96256">
        <w:rPr>
          <w:rStyle w:val="normaltextrun"/>
          <w:rFonts w:cs="Arial"/>
          <w:szCs w:val="22"/>
        </w:rPr>
        <w:t>000</w:t>
      </w:r>
      <w:r w:rsidR="00B46F63">
        <w:rPr>
          <w:rStyle w:val="normaltextrun"/>
          <w:rFonts w:cs="Arial"/>
          <w:szCs w:val="22"/>
        </w:rPr>
        <w:t>9</w:t>
      </w:r>
      <w:r w:rsidR="008310C7">
        <w:rPr>
          <w:rStyle w:val="normaltextrun"/>
          <w:rFonts w:cs="Arial"/>
          <w:szCs w:val="22"/>
        </w:rPr>
        <w:t xml:space="preserve"> </w:t>
      </w:r>
      <w:r w:rsidRPr="008310C7">
        <w:rPr>
          <w:rStyle w:val="normaltextrun"/>
          <w:rFonts w:cs="Arial"/>
          <w:szCs w:val="22"/>
        </w:rPr>
        <w:t xml:space="preserve">by submitting materials on </w:t>
      </w:r>
      <w:r w:rsidR="00763872">
        <w:rPr>
          <w:rStyle w:val="normaltextrun"/>
          <w:rFonts w:cs="Arial"/>
          <w:szCs w:val="22"/>
        </w:rPr>
        <w:t>the following scenario:</w:t>
      </w:r>
    </w:p>
    <w:p w14:paraId="6EAFF8EF" w14:textId="5BD3D1A3" w:rsidR="00C4547A" w:rsidRPr="003C2A3D" w:rsidRDefault="00BF6C90" w:rsidP="00C4547A">
      <w:pPr>
        <w:pStyle w:val="TemplateDirections"/>
      </w:pPr>
      <w:r w:rsidRPr="00BF6C90">
        <w:t xml:space="preserve">You will </w:t>
      </w:r>
      <w:r w:rsidR="00334C5C">
        <w:t xml:space="preserve">identify a </w:t>
      </w:r>
      <w:r w:rsidR="006A0BF3">
        <w:t xml:space="preserve">grade-level </w:t>
      </w:r>
      <w:r w:rsidR="00841887">
        <w:t>r</w:t>
      </w:r>
      <w:r w:rsidR="00334C5C">
        <w:t>eading</w:t>
      </w:r>
      <w:r w:rsidRPr="00BF6C90">
        <w:t xml:space="preserve"> </w:t>
      </w:r>
      <w:r w:rsidR="00841887">
        <w:t>s</w:t>
      </w:r>
      <w:r w:rsidR="006A0BF3">
        <w:t xml:space="preserve">tandard </w:t>
      </w:r>
      <w:r w:rsidR="00C164E9">
        <w:t xml:space="preserve">from the </w:t>
      </w:r>
      <w:r w:rsidRPr="00BF6C90">
        <w:t xml:space="preserve">New York State Next Generation </w:t>
      </w:r>
      <w:r w:rsidR="00C164E9">
        <w:t>English Language Arts</w:t>
      </w:r>
      <w:r w:rsidR="00C164E9" w:rsidRPr="00BF6C90">
        <w:t xml:space="preserve"> </w:t>
      </w:r>
      <w:r w:rsidRPr="00BF6C90">
        <w:t>Learning Standard</w:t>
      </w:r>
      <w:r w:rsidR="008C0759">
        <w:t>s</w:t>
      </w:r>
      <w:r w:rsidR="00D07CCB">
        <w:t xml:space="preserve"> with which planned instruction </w:t>
      </w:r>
      <w:r w:rsidR="00780F7C">
        <w:t>will align</w:t>
      </w:r>
      <w:r w:rsidRPr="00BF6C90">
        <w:t xml:space="preserve">. You will </w:t>
      </w:r>
      <w:r w:rsidR="00780F7C">
        <w:t xml:space="preserve">provide </w:t>
      </w:r>
      <w:r w:rsidR="00BE0E4E">
        <w:t>a</w:t>
      </w:r>
      <w:r w:rsidR="00780F7C">
        <w:t xml:space="preserve"> literary or informational text </w:t>
      </w:r>
      <w:r w:rsidR="00F125EC">
        <w:t xml:space="preserve">on </w:t>
      </w:r>
      <w:r w:rsidR="00780F7C">
        <w:t xml:space="preserve">which </w:t>
      </w:r>
      <w:r w:rsidR="00F125EC">
        <w:t xml:space="preserve">to base a lesson. </w:t>
      </w:r>
      <w:r w:rsidR="00BE0E4E">
        <w:t>This text</w:t>
      </w:r>
      <w:r w:rsidR="0019683D">
        <w:t xml:space="preserve"> can be an excerpt from </w:t>
      </w:r>
      <w:r w:rsidR="00AE56EA">
        <w:t>a longer</w:t>
      </w:r>
      <w:r w:rsidR="0019683D">
        <w:t xml:space="preserve"> work. The text </w:t>
      </w:r>
      <w:r w:rsidR="00BE0E4E">
        <w:t>should be appropriate to the grade</w:t>
      </w:r>
      <w:r w:rsidR="00664059">
        <w:t xml:space="preserve"> </w:t>
      </w:r>
      <w:r w:rsidR="00BE0E4E">
        <w:t>level</w:t>
      </w:r>
      <w:r w:rsidR="00664059">
        <w:t xml:space="preserve"> and</w:t>
      </w:r>
      <w:r w:rsidR="00841887">
        <w:t xml:space="preserve"> standard</w:t>
      </w:r>
      <w:r w:rsidR="00E93F53">
        <w:t xml:space="preserve"> </w:t>
      </w:r>
      <w:r w:rsidR="00AE56EA">
        <w:t xml:space="preserve">and </w:t>
      </w:r>
      <w:r w:rsidR="00E93F53" w:rsidRPr="00BF6C90">
        <w:t>should allow you to demonstrate depth in your understanding of content and instruction related to th</w:t>
      </w:r>
      <w:r w:rsidR="00591AB1">
        <w:t>at</w:t>
      </w:r>
      <w:r w:rsidR="00E93F53" w:rsidRPr="00BF6C90">
        <w:t xml:space="preserve"> standard.</w:t>
      </w:r>
      <w:r w:rsidR="007D7EA4">
        <w:t xml:space="preserve"> You will provide a written analysis </w:t>
      </w:r>
      <w:r w:rsidR="00F431AE">
        <w:t>in which you identify a learning goal that aligns with the standard</w:t>
      </w:r>
      <w:r w:rsidR="002957C0">
        <w:t xml:space="preserve"> and</w:t>
      </w:r>
      <w:r w:rsidR="00664059">
        <w:t xml:space="preserve"> describe </w:t>
      </w:r>
      <w:r w:rsidR="002957C0">
        <w:t xml:space="preserve">an </w:t>
      </w:r>
      <w:r w:rsidR="00664059">
        <w:t xml:space="preserve">effective </w:t>
      </w:r>
      <w:r w:rsidR="00F46306">
        <w:t>way</w:t>
      </w:r>
      <w:r w:rsidR="00664059">
        <w:t xml:space="preserve"> </w:t>
      </w:r>
      <w:r w:rsidR="00F46306">
        <w:t>to assess students' readiness for the learning goal</w:t>
      </w:r>
      <w:r w:rsidR="002957C0">
        <w:t>. You will describe</w:t>
      </w:r>
      <w:r w:rsidR="00F46306">
        <w:t xml:space="preserve"> instructional strateg</w:t>
      </w:r>
      <w:r w:rsidR="002957C0">
        <w:t>ies</w:t>
      </w:r>
      <w:r w:rsidR="00F46306">
        <w:t xml:space="preserve"> to </w:t>
      </w:r>
      <w:r w:rsidR="000F0805">
        <w:t>support</w:t>
      </w:r>
      <w:r w:rsidR="00F46306">
        <w:t xml:space="preserve"> students </w:t>
      </w:r>
      <w:r w:rsidR="000F0805">
        <w:t>in achieving the learning goal</w:t>
      </w:r>
      <w:r w:rsidR="002957C0">
        <w:t xml:space="preserve"> </w:t>
      </w:r>
      <w:r w:rsidR="000F0805">
        <w:t xml:space="preserve">and </w:t>
      </w:r>
      <w:r w:rsidR="002957C0">
        <w:t xml:space="preserve">an effective assessment to </w:t>
      </w:r>
      <w:r w:rsidR="000F0805">
        <w:t xml:space="preserve">measure and </w:t>
      </w:r>
      <w:r w:rsidR="002957C0">
        <w:t>promote student learning and growth.</w:t>
      </w:r>
      <w:r w:rsidR="00F46306">
        <w:t xml:space="preserve">   </w:t>
      </w:r>
      <w:r w:rsidR="00664059">
        <w:t xml:space="preserve">  </w:t>
      </w:r>
    </w:p>
    <w:p w14:paraId="31557B78" w14:textId="61A292C2" w:rsidR="00EB4B88" w:rsidRPr="008310C7" w:rsidRDefault="00EB4B88" w:rsidP="000B7B8D">
      <w:pPr>
        <w:pStyle w:val="paragraph"/>
        <w:rPr>
          <w:rStyle w:val="normaltextrun"/>
          <w:rFonts w:cs="Arial"/>
          <w:szCs w:val="22"/>
        </w:rPr>
      </w:pPr>
      <w:r w:rsidRPr="008310C7">
        <w:rPr>
          <w:rStyle w:val="normaltextrun"/>
          <w:rFonts w:cs="Arial"/>
          <w:szCs w:val="22"/>
        </w:rPr>
        <w:t xml:space="preserve">Your submission will be evaluated on the extent to which you demonstrate the </w:t>
      </w:r>
      <w:r w:rsidRPr="008310C7">
        <w:rPr>
          <w:rStyle w:val="normaltextrun"/>
          <w:rFonts w:cs="Arial"/>
          <w:b/>
          <w:bCs/>
          <w:szCs w:val="22"/>
        </w:rPr>
        <w:t xml:space="preserve">depth of your </w:t>
      </w:r>
      <w:r w:rsidR="003812FE">
        <w:rPr>
          <w:rStyle w:val="normaltextrun"/>
          <w:rFonts w:cs="Arial"/>
          <w:b/>
          <w:bCs/>
          <w:szCs w:val="22"/>
        </w:rPr>
        <w:t>content</w:t>
      </w:r>
      <w:r w:rsidRPr="008310C7">
        <w:rPr>
          <w:rStyle w:val="normaltextrun"/>
          <w:rFonts w:cs="Arial"/>
          <w:b/>
          <w:bCs/>
          <w:szCs w:val="22"/>
        </w:rPr>
        <w:t xml:space="preserve"> knowledge </w:t>
      </w:r>
      <w:r w:rsidRPr="008310C7">
        <w:rPr>
          <w:rStyle w:val="normaltextrun"/>
          <w:rFonts w:cs="Arial"/>
          <w:szCs w:val="22"/>
        </w:rPr>
        <w:t xml:space="preserve">of </w:t>
      </w:r>
      <w:r w:rsidR="000B7B8D" w:rsidRPr="008310C7">
        <w:rPr>
          <w:rStyle w:val="normaltextrun"/>
          <w:rFonts w:cs="Arial"/>
          <w:szCs w:val="22"/>
        </w:rPr>
        <w:t xml:space="preserve">NYSTCE </w:t>
      </w:r>
      <w:r w:rsidR="00175369" w:rsidRPr="008310C7">
        <w:rPr>
          <w:rStyle w:val="normaltextrun"/>
          <w:rFonts w:cs="Arial"/>
          <w:szCs w:val="22"/>
        </w:rPr>
        <w:t xml:space="preserve">Field </w:t>
      </w:r>
      <w:r w:rsidR="00634811">
        <w:rPr>
          <w:rStyle w:val="normaltextrun"/>
          <w:rFonts w:cs="Arial"/>
          <w:szCs w:val="22"/>
        </w:rPr>
        <w:t>003</w:t>
      </w:r>
      <w:r w:rsidR="00634811" w:rsidRPr="008310C7">
        <w:rPr>
          <w:rStyle w:val="normaltextrun"/>
          <w:rFonts w:cs="Arial"/>
          <w:szCs w:val="22"/>
        </w:rPr>
        <w:t xml:space="preserve"> </w:t>
      </w:r>
      <w:r w:rsidR="00634811">
        <w:rPr>
          <w:rStyle w:val="normaltextrun"/>
          <w:rFonts w:cs="Arial"/>
          <w:szCs w:val="22"/>
        </w:rPr>
        <w:t>English Language Arts</w:t>
      </w:r>
      <w:r w:rsidR="000B7B8D" w:rsidRPr="008310C7">
        <w:rPr>
          <w:rStyle w:val="normaltextrun"/>
          <w:rFonts w:cs="Arial"/>
          <w:szCs w:val="22"/>
        </w:rPr>
        <w:t xml:space="preserve"> </w:t>
      </w:r>
      <w:r w:rsidR="000B7B8D">
        <w:rPr>
          <w:rStyle w:val="normaltextrun"/>
          <w:rFonts w:cs="Arial"/>
          <w:szCs w:val="22"/>
        </w:rPr>
        <w:t xml:space="preserve">Competency </w:t>
      </w:r>
      <w:r w:rsidR="00634811" w:rsidRPr="00D96256">
        <w:rPr>
          <w:rStyle w:val="normaltextrun"/>
          <w:rFonts w:cs="Arial"/>
          <w:szCs w:val="22"/>
        </w:rPr>
        <w:t>000</w:t>
      </w:r>
      <w:r w:rsidR="00634811">
        <w:rPr>
          <w:rStyle w:val="normaltextrun"/>
          <w:rFonts w:cs="Arial"/>
          <w:szCs w:val="22"/>
        </w:rPr>
        <w:t>9</w:t>
      </w:r>
      <w:r w:rsidRPr="008310C7">
        <w:rPr>
          <w:rStyle w:val="normaltextrun"/>
          <w:rFonts w:cs="Arial"/>
          <w:szCs w:val="22"/>
        </w:rPr>
        <w:t xml:space="preserve">. </w:t>
      </w:r>
    </w:p>
    <w:p w14:paraId="376E669D" w14:textId="24761259" w:rsidR="00EB4B88" w:rsidRPr="008310C7" w:rsidRDefault="000B7B8D" w:rsidP="000B7B8D">
      <w:pPr>
        <w:pStyle w:val="paragraph"/>
        <w:rPr>
          <w:rStyle w:val="normaltextrun"/>
          <w:rFonts w:cs="Arial"/>
        </w:rPr>
      </w:pPr>
      <w:r w:rsidRPr="008310C7">
        <w:rPr>
          <w:rStyle w:val="normaltextrun"/>
          <w:rFonts w:cs="Arial"/>
          <w:szCs w:val="22"/>
        </w:rPr>
        <w:t xml:space="preserve">NYSTCE Flex </w:t>
      </w:r>
      <w:r w:rsidR="00634811">
        <w:rPr>
          <w:rStyle w:val="normaltextrun"/>
          <w:rFonts w:cs="Arial"/>
          <w:szCs w:val="22"/>
        </w:rPr>
        <w:t>English Language Arts</w:t>
      </w:r>
      <w:r w:rsidR="00EB4B88" w:rsidRPr="008310C7">
        <w:rPr>
          <w:rStyle w:val="normaltextrun"/>
          <w:rFonts w:cs="Arial"/>
          <w:szCs w:val="22"/>
        </w:rPr>
        <w:t xml:space="preserve"> involves </w:t>
      </w:r>
      <w:r w:rsidR="00EB4B88" w:rsidRPr="00D96256">
        <w:rPr>
          <w:rStyle w:val="normaltextrun"/>
          <w:rFonts w:cs="Arial"/>
          <w:szCs w:val="22"/>
        </w:rPr>
        <w:t xml:space="preserve">responding to </w:t>
      </w:r>
      <w:r w:rsidR="006A154D">
        <w:rPr>
          <w:rStyle w:val="normaltextrun"/>
          <w:rFonts w:cs="Arial"/>
          <w:szCs w:val="22"/>
        </w:rPr>
        <w:t>3</w:t>
      </w:r>
      <w:r w:rsidR="00EB4B88" w:rsidRPr="00D96256">
        <w:rPr>
          <w:rStyle w:val="normaltextrun"/>
          <w:rFonts w:cs="Arial"/>
          <w:szCs w:val="22"/>
        </w:rPr>
        <w:t xml:space="preserve"> prompts</w:t>
      </w:r>
      <w:r w:rsidR="00EB4B88" w:rsidRPr="008310C7">
        <w:rPr>
          <w:rStyle w:val="normaltextrun"/>
          <w:rFonts w:cs="Arial"/>
          <w:szCs w:val="22"/>
        </w:rPr>
        <w:t xml:space="preserve"> and writing an analysis in which you demonstrate your knowledge of the content assessed by the test </w:t>
      </w:r>
      <w:r w:rsidR="00EB4B88" w:rsidRPr="00D96256">
        <w:rPr>
          <w:rStyle w:val="normaltextrun"/>
          <w:rFonts w:cs="Arial"/>
          <w:szCs w:val="22"/>
        </w:rPr>
        <w:t>competency</w:t>
      </w:r>
      <w:r w:rsidR="00EB4B88" w:rsidRPr="008310C7">
        <w:rPr>
          <w:rStyle w:val="normaltextrun"/>
          <w:rFonts w:cs="Arial"/>
          <w:szCs w:val="22"/>
        </w:rPr>
        <w:t xml:space="preserve">. </w:t>
      </w:r>
    </w:p>
    <w:p w14:paraId="21635B78" w14:textId="6C970E09" w:rsidR="00EB4B88" w:rsidRPr="008310C7" w:rsidRDefault="00EB4B88" w:rsidP="000B7B8D">
      <w:pPr>
        <w:pStyle w:val="paragraph"/>
        <w:rPr>
          <w:rStyle w:val="normaltextrun"/>
          <w:szCs w:val="22"/>
        </w:rPr>
      </w:pPr>
      <w:r w:rsidRPr="008310C7">
        <w:rPr>
          <w:rStyle w:val="normaltextrun"/>
          <w:szCs w:val="22"/>
        </w:rPr>
        <w:t xml:space="preserve">Your responses to the first </w:t>
      </w:r>
      <w:r w:rsidR="006A154D">
        <w:rPr>
          <w:rStyle w:val="normaltextrun"/>
          <w:szCs w:val="22"/>
        </w:rPr>
        <w:t>3</w:t>
      </w:r>
      <w:r w:rsidRPr="008310C7">
        <w:rPr>
          <w:rStyle w:val="normaltextrun"/>
          <w:szCs w:val="22"/>
        </w:rPr>
        <w:t xml:space="preserve"> prompts should be </w:t>
      </w:r>
      <w:r w:rsidRPr="008310C7">
        <w:rPr>
          <w:rStyle w:val="normaltextrun"/>
          <w:b/>
          <w:bCs/>
          <w:szCs w:val="22"/>
        </w:rPr>
        <w:t xml:space="preserve">no more than </w:t>
      </w:r>
      <w:r w:rsidR="006514C8">
        <w:rPr>
          <w:rStyle w:val="normaltextrun"/>
          <w:b/>
          <w:bCs/>
          <w:szCs w:val="22"/>
        </w:rPr>
        <w:t>3</w:t>
      </w:r>
      <w:r w:rsidR="006514C8" w:rsidRPr="008310C7">
        <w:rPr>
          <w:rStyle w:val="normaltextrun"/>
          <w:b/>
          <w:bCs/>
          <w:szCs w:val="22"/>
        </w:rPr>
        <w:t xml:space="preserve"> </w:t>
      </w:r>
      <w:r w:rsidRPr="008310C7">
        <w:rPr>
          <w:rStyle w:val="normaltextrun"/>
          <w:b/>
          <w:bCs/>
          <w:szCs w:val="22"/>
        </w:rPr>
        <w:t>single-spaced pages</w:t>
      </w:r>
      <w:r w:rsidRPr="008310C7">
        <w:rPr>
          <w:rStyle w:val="normaltextrun"/>
          <w:szCs w:val="22"/>
        </w:rPr>
        <w:t xml:space="preserve"> </w:t>
      </w:r>
      <w:r w:rsidRPr="008310C7">
        <w:rPr>
          <w:rStyle w:val="normaltextrun"/>
          <w:b/>
          <w:bCs/>
          <w:szCs w:val="22"/>
        </w:rPr>
        <w:t>of written text and graphics.</w:t>
      </w:r>
      <w:r w:rsidRPr="008310C7">
        <w:rPr>
          <w:rStyle w:val="normaltextrun"/>
          <w:szCs w:val="22"/>
        </w:rPr>
        <w:t xml:space="preserve"> Your written analysis should be </w:t>
      </w:r>
      <w:r w:rsidRPr="008310C7">
        <w:rPr>
          <w:rStyle w:val="normaltextrun"/>
          <w:b/>
          <w:bCs/>
          <w:szCs w:val="22"/>
        </w:rPr>
        <w:t>no more than 3 single-spaced pages.</w:t>
      </w:r>
      <w:r w:rsidRPr="008310C7">
        <w:rPr>
          <w:rStyle w:val="normaltextrun"/>
          <w:szCs w:val="22"/>
        </w:rPr>
        <w:t xml:space="preserve"> Th</w:t>
      </w:r>
      <w:r w:rsidR="00F7784A">
        <w:rPr>
          <w:rStyle w:val="normaltextrun"/>
          <w:szCs w:val="22"/>
        </w:rPr>
        <w:t>e</w:t>
      </w:r>
      <w:r w:rsidRPr="008310C7">
        <w:rPr>
          <w:rStyle w:val="normaltextrun"/>
          <w:szCs w:val="22"/>
        </w:rPr>
        <w:t xml:space="preserve"> </w:t>
      </w:r>
      <w:r w:rsidR="0031707B">
        <w:rPr>
          <w:rStyle w:val="normaltextrun"/>
          <w:szCs w:val="22"/>
        </w:rPr>
        <w:t>competency text and t</w:t>
      </w:r>
      <w:r w:rsidR="00F7784A">
        <w:rPr>
          <w:rStyle w:val="normaltextrun"/>
          <w:szCs w:val="22"/>
        </w:rPr>
        <w:t xml:space="preserve">emplate </w:t>
      </w:r>
      <w:r w:rsidR="0031707B">
        <w:rPr>
          <w:rStyle w:val="normaltextrun"/>
          <w:szCs w:val="22"/>
        </w:rPr>
        <w:t>i</w:t>
      </w:r>
      <w:r w:rsidRPr="008310C7">
        <w:rPr>
          <w:rStyle w:val="normaltextrun"/>
          <w:szCs w:val="22"/>
        </w:rPr>
        <w:t>nstructions do not count toward your page limits.</w:t>
      </w:r>
    </w:p>
    <w:p w14:paraId="7BB8DA8A" w14:textId="26575250" w:rsidR="00EB4B88" w:rsidRPr="00090CF0" w:rsidRDefault="00175369" w:rsidP="000B7B8D">
      <w:pPr>
        <w:pStyle w:val="paragraph"/>
        <w:rPr>
          <w:rFonts w:eastAsiaTheme="minorHAnsi" w:cs="Arial"/>
          <w:szCs w:val="22"/>
        </w:rPr>
      </w:pPr>
      <w:r>
        <w:rPr>
          <w:rFonts w:eastAsiaTheme="minorHAnsi" w:cs="Arial"/>
          <w:szCs w:val="22"/>
        </w:rPr>
        <w:t>After you complete</w:t>
      </w:r>
      <w:r w:rsidR="00EB4B88" w:rsidRPr="00D96256">
        <w:rPr>
          <w:rFonts w:eastAsiaTheme="minorHAnsi" w:cs="Arial"/>
          <w:szCs w:val="22"/>
        </w:rPr>
        <w:t xml:space="preserve"> both</w:t>
      </w:r>
      <w:r>
        <w:rPr>
          <w:rFonts w:eastAsiaTheme="minorHAnsi" w:cs="Arial"/>
          <w:szCs w:val="22"/>
        </w:rPr>
        <w:t xml:space="preserve"> the</w:t>
      </w:r>
      <w:r w:rsidR="00EB4B88" w:rsidRPr="00D96256">
        <w:rPr>
          <w:rFonts w:eastAsiaTheme="minorHAnsi" w:cs="Arial"/>
          <w:szCs w:val="22"/>
        </w:rPr>
        <w:t xml:space="preserve"> </w:t>
      </w:r>
      <w:hyperlink w:anchor="Prompts" w:history="1">
        <w:r w:rsidRPr="00D96256">
          <w:rPr>
            <w:rStyle w:val="Hyperlink"/>
            <w:rFonts w:cs="Arial"/>
            <w:szCs w:val="22"/>
          </w:rPr>
          <w:t>Prompt Section</w:t>
        </w:r>
      </w:hyperlink>
      <w:r w:rsidRPr="00D96256">
        <w:rPr>
          <w:rFonts w:eastAsiaTheme="minorHAnsi" w:cs="Arial"/>
          <w:szCs w:val="22"/>
        </w:rPr>
        <w:t xml:space="preserve"> and </w:t>
      </w:r>
      <w:r>
        <w:rPr>
          <w:rFonts w:eastAsiaTheme="minorHAnsi" w:cs="Arial"/>
          <w:szCs w:val="22"/>
        </w:rPr>
        <w:t>the</w:t>
      </w:r>
      <w:r w:rsidRPr="00D96256">
        <w:rPr>
          <w:rFonts w:eastAsiaTheme="minorHAnsi" w:cs="Arial"/>
          <w:szCs w:val="22"/>
        </w:rPr>
        <w:t xml:space="preserve"> </w:t>
      </w:r>
      <w:hyperlink w:anchor="WrittenAnalysis" w:history="1">
        <w:r w:rsidRPr="00D96256">
          <w:rPr>
            <w:rStyle w:val="Hyperlink"/>
            <w:rFonts w:cs="Arial"/>
            <w:szCs w:val="22"/>
          </w:rPr>
          <w:t>Written Analysis Section</w:t>
        </w:r>
      </w:hyperlink>
      <w:r>
        <w:t xml:space="preserve">, </w:t>
      </w:r>
      <w:r>
        <w:rPr>
          <w:rFonts w:eastAsiaTheme="minorHAnsi" w:cs="Arial"/>
          <w:szCs w:val="22"/>
        </w:rPr>
        <w:t xml:space="preserve">you will </w:t>
      </w:r>
      <w:r w:rsidR="00EB4B88" w:rsidRPr="00D96256">
        <w:rPr>
          <w:rFonts w:eastAsiaTheme="minorHAnsi" w:cs="Arial"/>
          <w:szCs w:val="22"/>
        </w:rPr>
        <w:t xml:space="preserve">upload </w:t>
      </w:r>
      <w:r w:rsidRPr="00D96256">
        <w:rPr>
          <w:rFonts w:eastAsiaTheme="minorHAnsi" w:cs="Arial"/>
          <w:szCs w:val="22"/>
        </w:rPr>
        <w:t>th</w:t>
      </w:r>
      <w:r>
        <w:rPr>
          <w:rFonts w:eastAsiaTheme="minorHAnsi" w:cs="Arial"/>
          <w:szCs w:val="22"/>
        </w:rPr>
        <w:t>is completed</w:t>
      </w:r>
      <w:r w:rsidRPr="00D96256">
        <w:rPr>
          <w:rFonts w:eastAsiaTheme="minorHAnsi" w:cs="Arial"/>
          <w:szCs w:val="22"/>
        </w:rPr>
        <w:t xml:space="preserve"> </w:t>
      </w:r>
      <w:r w:rsidR="00EB4B88" w:rsidRPr="00D96256">
        <w:rPr>
          <w:rFonts w:eastAsiaTheme="minorHAnsi" w:cs="Arial"/>
          <w:szCs w:val="22"/>
        </w:rPr>
        <w:t xml:space="preserve">template to the Pearson </w:t>
      </w:r>
      <w:proofErr w:type="spellStart"/>
      <w:r w:rsidR="00EB4B88" w:rsidRPr="00D96256">
        <w:rPr>
          <w:rFonts w:eastAsiaTheme="minorHAnsi" w:cs="Arial"/>
          <w:szCs w:val="22"/>
        </w:rPr>
        <w:t>ePortfolio</w:t>
      </w:r>
      <w:proofErr w:type="spellEnd"/>
      <w:r w:rsidR="00EB4B88" w:rsidRPr="00D96256">
        <w:rPr>
          <w:rFonts w:eastAsiaTheme="minorHAnsi" w:cs="Arial"/>
          <w:szCs w:val="22"/>
        </w:rPr>
        <w:t xml:space="preserve"> System.</w:t>
      </w:r>
    </w:p>
    <w:p w14:paraId="7DA4D910" w14:textId="77777777" w:rsidR="00EB4B88" w:rsidRPr="003C2A3D" w:rsidRDefault="00EB4B88" w:rsidP="000B7B8D">
      <w:pPr>
        <w:pStyle w:val="paragraph"/>
        <w:rPr>
          <w:rStyle w:val="normaltextrun"/>
        </w:rPr>
      </w:pPr>
      <w:r w:rsidRPr="003C2A3D">
        <w:rPr>
          <w:rStyle w:val="normaltextrun"/>
        </w:rPr>
        <w:t>For more information about the NYSTCE Flex Assessment, preparing your materials for submission, and scoring of your submission, refer to the NYSTCE Flex Assessment Handbook.</w:t>
      </w:r>
    </w:p>
    <w:p w14:paraId="36073161" w14:textId="0E7A1DB5" w:rsidR="00EB4B88" w:rsidRPr="003C2A3D" w:rsidRDefault="00EB4B88" w:rsidP="00EB4B88">
      <w:pPr>
        <w:tabs>
          <w:tab w:val="left" w:pos="2430"/>
        </w:tabs>
        <w:sectPr w:rsidR="00EB4B88" w:rsidRPr="003C2A3D" w:rsidSect="00F04B62">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14:paraId="4CFE32A0" w14:textId="77777777" w:rsidR="00EB4B88" w:rsidRDefault="00EB4B88" w:rsidP="00483EA8">
      <w:pPr>
        <w:pStyle w:val="Heading2"/>
      </w:pPr>
      <w:bookmarkStart w:id="4" w:name="_Prompt_Section"/>
      <w:bookmarkStart w:id="5" w:name="Prompts"/>
      <w:bookmarkEnd w:id="4"/>
      <w:r w:rsidRPr="003C2A3D">
        <w:lastRenderedPageBreak/>
        <w:t>Prompt Section</w:t>
      </w:r>
      <w:bookmarkEnd w:id="5"/>
    </w:p>
    <w:p w14:paraId="0F0E3593" w14:textId="5B0FC943" w:rsidR="00EB4B88" w:rsidRPr="003C2A3D" w:rsidRDefault="00756901" w:rsidP="00EB4B88">
      <w:pPr>
        <w:pStyle w:val="TemplateDirections"/>
        <w:spacing w:before="0" w:after="0"/>
        <w:rPr>
          <w:rFonts w:cs="Arial"/>
        </w:rPr>
      </w:pPr>
      <w:r>
        <w:rPr>
          <w:rFonts w:cs="Arial"/>
        </w:rPr>
        <w:t>R</w:t>
      </w:r>
      <w:r w:rsidR="003057A0">
        <w:rPr>
          <w:rFonts w:cs="Arial"/>
        </w:rPr>
        <w:t xml:space="preserve">eferring to the </w:t>
      </w:r>
      <w:r w:rsidR="008335DA">
        <w:rPr>
          <w:rFonts w:cs="Arial"/>
        </w:rPr>
        <w:t xml:space="preserve">template instructions </w:t>
      </w:r>
      <w:r w:rsidR="003057A0">
        <w:rPr>
          <w:rFonts w:cs="Arial"/>
        </w:rPr>
        <w:t>on the previous page, r</w:t>
      </w:r>
      <w:r w:rsidR="00EB4B88" w:rsidRPr="003C2A3D">
        <w:rPr>
          <w:rFonts w:cs="Arial"/>
        </w:rPr>
        <w:t>espond to the prompts below (</w:t>
      </w:r>
      <w:r w:rsidR="00EB4B88" w:rsidRPr="003C2A3D">
        <w:rPr>
          <w:rFonts w:cs="Arial"/>
          <w:b/>
          <w:bCs/>
        </w:rPr>
        <w:t xml:space="preserve">no more than </w:t>
      </w:r>
      <w:r w:rsidR="00444224">
        <w:rPr>
          <w:rFonts w:cs="Arial"/>
          <w:b/>
          <w:bCs/>
        </w:rPr>
        <w:t>3</w:t>
      </w:r>
      <w:r w:rsidR="00FF4188" w:rsidRPr="003C2A3D">
        <w:rPr>
          <w:rFonts w:cs="Arial"/>
          <w:b/>
          <w:bCs/>
        </w:rPr>
        <w:t xml:space="preserve"> </w:t>
      </w:r>
      <w:r w:rsidR="00EB4B88" w:rsidRPr="003C2A3D">
        <w:rPr>
          <w:rFonts w:cs="Arial"/>
          <w:b/>
          <w:bCs/>
        </w:rPr>
        <w:t>pages, including prompts</w:t>
      </w:r>
      <w:r w:rsidR="00EB4B88" w:rsidRPr="003C2A3D">
        <w:rPr>
          <w:rFonts w:cs="Arial"/>
        </w:rPr>
        <w:t xml:space="preserve">) by typing your responses in Arial 11-point, single-spaced font, within the brackets following each prompt. Do not delete or alter the prompts. </w:t>
      </w:r>
      <w:r w:rsidR="00C72E4D" w:rsidRPr="00C72E4D">
        <w:rPr>
          <w:rFonts w:cs="Arial"/>
        </w:rPr>
        <w:t>The previous page</w:t>
      </w:r>
      <w:r w:rsidR="0031707B">
        <w:rPr>
          <w:rFonts w:cs="Arial"/>
        </w:rPr>
        <w:t>s</w:t>
      </w:r>
      <w:r w:rsidR="00C72E4D" w:rsidRPr="00C72E4D">
        <w:rPr>
          <w:rFonts w:cs="Arial"/>
        </w:rPr>
        <w:t xml:space="preserve"> of </w:t>
      </w:r>
      <w:r w:rsidR="0031707B">
        <w:rPr>
          <w:rFonts w:cs="Arial"/>
        </w:rPr>
        <w:t xml:space="preserve">competency text and </w:t>
      </w:r>
      <w:r w:rsidR="00C72E4D" w:rsidRPr="00C72E4D">
        <w:rPr>
          <w:rFonts w:cs="Arial"/>
        </w:rPr>
        <w:t xml:space="preserve">instructions </w:t>
      </w:r>
      <w:r w:rsidR="0031707B">
        <w:rPr>
          <w:rFonts w:cs="Arial"/>
        </w:rPr>
        <w:t>as well as</w:t>
      </w:r>
      <w:r w:rsidR="00C72E4D" w:rsidRPr="00C72E4D">
        <w:rPr>
          <w:rFonts w:cs="Arial"/>
        </w:rPr>
        <w:t xml:space="preserve"> the written analysis that follows do not count toward your page limit. Your submission cannot contain hyperlinks to any materials. Responses to all prompts are required, but only your written analysis will be evaluated.</w:t>
      </w:r>
    </w:p>
    <w:p w14:paraId="2F2A0A6A" w14:textId="77777777" w:rsidR="00EB4B88" w:rsidRDefault="00EB4B88" w:rsidP="00EB4B88"/>
    <w:p w14:paraId="2383CED8" w14:textId="707B34F6" w:rsidR="00D77976" w:rsidRPr="003C2A3D" w:rsidRDefault="00D77976" w:rsidP="00D77976">
      <w:pPr>
        <w:pStyle w:val="Prompt"/>
        <w:spacing w:before="0"/>
        <w:rPr>
          <w:strike/>
          <w:color w:val="auto"/>
        </w:rPr>
      </w:pPr>
      <w:r>
        <w:t>1</w:t>
      </w:r>
      <w:r w:rsidRPr="003C2A3D">
        <w:t>.</w:t>
      </w:r>
      <w:r w:rsidRPr="003C2A3D">
        <w:tab/>
      </w:r>
      <w:r>
        <w:rPr>
          <w:b/>
          <w:bCs/>
        </w:rPr>
        <w:t>Grade Level</w:t>
      </w:r>
      <w:r w:rsidRPr="24D861FB">
        <w:rPr>
          <w:b/>
          <w:bCs/>
        </w:rPr>
        <w:t>:</w:t>
      </w:r>
      <w:r w:rsidRPr="003C2A3D">
        <w:rPr>
          <w:b/>
          <w:bCs/>
        </w:rPr>
        <w:t xml:space="preserve"> </w:t>
      </w:r>
      <w:r w:rsidRPr="003C2A3D">
        <w:t xml:space="preserve">Indicate </w:t>
      </w:r>
      <w:r>
        <w:t>a grade level (7-12</w:t>
      </w:r>
      <w:r w:rsidR="00DC302F">
        <w:t>)</w:t>
      </w:r>
      <w:r w:rsidR="00444224">
        <w:t>.</w:t>
      </w:r>
    </w:p>
    <w:p w14:paraId="12A2F55C" w14:textId="77777777" w:rsidR="00D77976" w:rsidRDefault="00D77976" w:rsidP="00D77976"/>
    <w:p w14:paraId="10AB8971" w14:textId="4FC817E6" w:rsidR="00D77976" w:rsidRPr="003C2A3D" w:rsidRDefault="00444224" w:rsidP="00D77976">
      <w:r>
        <w:rPr>
          <w:shd w:val="clear" w:color="auto" w:fill="D9D9D9" w:themeFill="background1" w:themeFillShade="D9"/>
        </w:rPr>
        <w:t>Grade Level</w:t>
      </w:r>
      <w:r w:rsidR="00D77976" w:rsidRPr="00175369">
        <w:rPr>
          <w:shd w:val="clear" w:color="auto" w:fill="D9D9D9" w:themeFill="background1" w:themeFillShade="D9"/>
        </w:rPr>
        <w:t>:</w:t>
      </w:r>
      <w:r w:rsidR="00D77976">
        <w:t xml:space="preserve"> </w:t>
      </w:r>
      <w:proofErr w:type="gramStart"/>
      <w:r w:rsidR="00D77976">
        <w:t>[  ]</w:t>
      </w:r>
      <w:proofErr w:type="gramEnd"/>
    </w:p>
    <w:p w14:paraId="2E24F74F" w14:textId="77777777" w:rsidR="00D77976" w:rsidRPr="003C2A3D" w:rsidRDefault="00D77976" w:rsidP="00EB4B88"/>
    <w:p w14:paraId="7ADE5F51" w14:textId="5057DF5D" w:rsidR="00EB4B88" w:rsidRPr="003C2A3D" w:rsidRDefault="00747EEB" w:rsidP="00756901">
      <w:pPr>
        <w:pStyle w:val="Prompt"/>
        <w:spacing w:before="0"/>
        <w:rPr>
          <w:strike/>
          <w:color w:val="auto"/>
        </w:rPr>
      </w:pPr>
      <w:r>
        <w:t>2</w:t>
      </w:r>
      <w:r w:rsidR="00EB4B88" w:rsidRPr="003C2A3D">
        <w:t>.</w:t>
      </w:r>
      <w:r w:rsidR="00EB4B88" w:rsidRPr="003C2A3D">
        <w:tab/>
      </w:r>
      <w:r w:rsidR="00EB4B88">
        <w:rPr>
          <w:b/>
          <w:bCs/>
        </w:rPr>
        <w:t>Standard</w:t>
      </w:r>
      <w:r w:rsidR="00EB4B88" w:rsidRPr="24D861FB">
        <w:rPr>
          <w:b/>
          <w:bCs/>
        </w:rPr>
        <w:t>:</w:t>
      </w:r>
      <w:r w:rsidR="00EB4B88" w:rsidRPr="003C2A3D">
        <w:rPr>
          <w:b/>
          <w:bCs/>
        </w:rPr>
        <w:t xml:space="preserve"> </w:t>
      </w:r>
      <w:r w:rsidR="00EB4B88" w:rsidRPr="003C2A3D">
        <w:t xml:space="preserve">Indicate </w:t>
      </w:r>
      <w:r w:rsidR="00EB4B88">
        <w:t xml:space="preserve">a </w:t>
      </w:r>
      <w:r w:rsidR="00B75A40">
        <w:t>reading standard</w:t>
      </w:r>
      <w:r w:rsidR="00EB4B88" w:rsidRPr="003C2A3D">
        <w:t xml:space="preserve"> </w:t>
      </w:r>
      <w:r w:rsidR="00516802">
        <w:t xml:space="preserve">for that grade level </w:t>
      </w:r>
      <w:r w:rsidR="00953BF1">
        <w:t>from the</w:t>
      </w:r>
      <w:r w:rsidR="006514C8">
        <w:t xml:space="preserve"> </w:t>
      </w:r>
      <w:hyperlink r:id="rId14" w:history="1">
        <w:r w:rsidR="009A622A" w:rsidRPr="009A622A">
          <w:rPr>
            <w:rStyle w:val="Hyperlink"/>
          </w:rPr>
          <w:t>NYS Next Generation English Language Arts Standards</w:t>
        </w:r>
      </w:hyperlink>
      <w:r w:rsidR="004A431B">
        <w:t xml:space="preserve"> (pp. 82-110)</w:t>
      </w:r>
      <w:r w:rsidR="00EB4B88" w:rsidRPr="003C2A3D">
        <w:t xml:space="preserve">. </w:t>
      </w:r>
    </w:p>
    <w:p w14:paraId="3FFBAC53" w14:textId="77777777" w:rsidR="00EB4B88" w:rsidRDefault="00EB4B88" w:rsidP="00EB4B88"/>
    <w:p w14:paraId="547E5F62" w14:textId="2807387F" w:rsidR="00EB4B88" w:rsidRPr="003C2A3D" w:rsidRDefault="00EB4B88" w:rsidP="00EB4B88">
      <w:r w:rsidRPr="00175369">
        <w:rPr>
          <w:shd w:val="clear" w:color="auto" w:fill="D9D9D9" w:themeFill="background1" w:themeFillShade="D9"/>
        </w:rPr>
        <w:t>Standard:</w:t>
      </w:r>
      <w:r>
        <w:t xml:space="preserve"> </w:t>
      </w:r>
      <w:proofErr w:type="gramStart"/>
      <w:r>
        <w:t>[  ]</w:t>
      </w:r>
      <w:proofErr w:type="gramEnd"/>
    </w:p>
    <w:p w14:paraId="12FD6C9E" w14:textId="5620D863" w:rsidR="00EB4B88" w:rsidRPr="003C2A3D" w:rsidRDefault="00747EEB" w:rsidP="00EB4B88">
      <w:pPr>
        <w:pStyle w:val="Prompt"/>
        <w:rPr>
          <w:strike/>
          <w:color w:val="auto"/>
          <w:highlight w:val="yellow"/>
        </w:rPr>
      </w:pPr>
      <w:r>
        <w:t>3</w:t>
      </w:r>
      <w:r w:rsidR="00EB4B88" w:rsidRPr="003C2A3D">
        <w:t>.</w:t>
      </w:r>
      <w:r w:rsidR="00EB4B88" w:rsidRPr="003C2A3D">
        <w:tab/>
      </w:r>
      <w:r w:rsidR="002A5F0B">
        <w:rPr>
          <w:b/>
          <w:bCs/>
        </w:rPr>
        <w:t>Text</w:t>
      </w:r>
      <w:r w:rsidR="00EB4B88">
        <w:rPr>
          <w:b/>
          <w:bCs/>
        </w:rPr>
        <w:t>:</w:t>
      </w:r>
      <w:r w:rsidR="00EB4B88" w:rsidRPr="003C2A3D">
        <w:rPr>
          <w:b/>
          <w:bCs/>
        </w:rPr>
        <w:t xml:space="preserve"> </w:t>
      </w:r>
      <w:r w:rsidR="002A5F0B">
        <w:t>Provide a literary or informational text</w:t>
      </w:r>
      <w:r w:rsidR="007F0D43">
        <w:t xml:space="preserve">. This can be </w:t>
      </w:r>
      <w:proofErr w:type="gramStart"/>
      <w:r w:rsidR="007F0D43">
        <w:t>a short</w:t>
      </w:r>
      <w:proofErr w:type="gramEnd"/>
      <w:r w:rsidR="007F0D43">
        <w:t xml:space="preserve"> work or an excerpt from </w:t>
      </w:r>
      <w:proofErr w:type="gramStart"/>
      <w:r w:rsidR="007F0D43">
        <w:t>a longer</w:t>
      </w:r>
      <w:proofErr w:type="gramEnd"/>
      <w:r w:rsidR="007F0D43">
        <w:t xml:space="preserve"> work. The text should be appropriate to the grade-level and</w:t>
      </w:r>
      <w:r w:rsidR="007F0D43" w:rsidRPr="00BF6C90">
        <w:t xml:space="preserve"> allow you to demonstrate depth in your understanding of content and instruction related to th</w:t>
      </w:r>
      <w:r w:rsidR="007F0D43">
        <w:t>e identified</w:t>
      </w:r>
      <w:r w:rsidR="007F0D43" w:rsidRPr="00BF6C90">
        <w:t xml:space="preserve"> standard</w:t>
      </w:r>
      <w:r w:rsidR="007F0D43">
        <w:t>.</w:t>
      </w:r>
    </w:p>
    <w:p w14:paraId="1F3C9DED" w14:textId="67B60109" w:rsidR="00EB4B88" w:rsidRDefault="00EB4B88" w:rsidP="00EB4B88">
      <w:r w:rsidRPr="003C2A3D">
        <w:t>[  ]</w:t>
      </w:r>
    </w:p>
    <w:p w14:paraId="1B5FAB90" w14:textId="272E6342" w:rsidR="008F5BB8" w:rsidRDefault="008F5BB8" w:rsidP="008F5BB8">
      <w:pPr>
        <w:pStyle w:val="TemplateDirections"/>
        <w:spacing w:after="0"/>
      </w:pPr>
      <w:r w:rsidRPr="000B6176">
        <w:rPr>
          <w:b/>
          <w:bCs/>
        </w:rPr>
        <w:t xml:space="preserve">NOTE: </w:t>
      </w:r>
      <w:r>
        <w:t xml:space="preserve">In the Written Analysis section of this template, you will </w:t>
      </w:r>
      <w:r w:rsidR="007C6AF1">
        <w:t>identify a specific learning goal</w:t>
      </w:r>
      <w:r>
        <w:t xml:space="preserve"> </w:t>
      </w:r>
      <w:r w:rsidR="00013984">
        <w:t xml:space="preserve">based on the standard and text </w:t>
      </w:r>
      <w:r>
        <w:t xml:space="preserve">above and describe </w:t>
      </w:r>
      <w:r w:rsidR="00101C17">
        <w:t xml:space="preserve">an effective way to assess students' readiness for the learning </w:t>
      </w:r>
      <w:r w:rsidR="005E2C4A">
        <w:t>goal</w:t>
      </w:r>
      <w:r w:rsidR="00985834">
        <w:t xml:space="preserve"> and</w:t>
      </w:r>
      <w:r w:rsidR="00101C17">
        <w:t xml:space="preserve"> </w:t>
      </w:r>
      <w:r w:rsidR="00985834">
        <w:t xml:space="preserve">explain an </w:t>
      </w:r>
      <w:r>
        <w:t xml:space="preserve">instructional </w:t>
      </w:r>
      <w:r w:rsidR="001015D3">
        <w:t>strateg</w:t>
      </w:r>
      <w:r w:rsidR="00985834">
        <w:t>y</w:t>
      </w:r>
      <w:r w:rsidR="006A154D">
        <w:t xml:space="preserve"> </w:t>
      </w:r>
      <w:r w:rsidR="00985834">
        <w:t xml:space="preserve">you will use to </w:t>
      </w:r>
      <w:r w:rsidR="00DB2392">
        <w:t xml:space="preserve">connect students' prior </w:t>
      </w:r>
      <w:r w:rsidR="006437FA">
        <w:t xml:space="preserve">understanding and experiences to </w:t>
      </w:r>
      <w:r w:rsidR="00102DF6">
        <w:t>new knowledge relate</w:t>
      </w:r>
      <w:r w:rsidR="005E2C4A">
        <w:t>d</w:t>
      </w:r>
      <w:r w:rsidR="00102DF6">
        <w:t xml:space="preserve"> to </w:t>
      </w:r>
      <w:r w:rsidR="006437FA">
        <w:t xml:space="preserve">the </w:t>
      </w:r>
      <w:r w:rsidR="00102DF6">
        <w:t xml:space="preserve">learning </w:t>
      </w:r>
      <w:r w:rsidR="005E2C4A">
        <w:t>goal</w:t>
      </w:r>
      <w:r>
        <w:t xml:space="preserve">. You will also </w:t>
      </w:r>
      <w:r w:rsidR="005E2C4A">
        <w:t>identify</w:t>
      </w:r>
      <w:r>
        <w:t xml:space="preserve"> a </w:t>
      </w:r>
      <w:r w:rsidR="005E2C4A">
        <w:t xml:space="preserve">potential challenge associated with the learning goal and </w:t>
      </w:r>
      <w:r w:rsidR="007A58B0">
        <w:t>explain a</w:t>
      </w:r>
      <w:r w:rsidR="005E2C4A">
        <w:t xml:space="preserve"> </w:t>
      </w:r>
      <w:r>
        <w:t xml:space="preserve">strategy for </w:t>
      </w:r>
      <w:r w:rsidR="00DB3A9B">
        <w:t>addressing that challenge</w:t>
      </w:r>
      <w:r>
        <w:t xml:space="preserve">. </w:t>
      </w:r>
      <w:r w:rsidR="00DB3A9B">
        <w:t xml:space="preserve">You will </w:t>
      </w:r>
      <w:r w:rsidR="007A58B0">
        <w:t>describe an instructional modification you would make to meet the needs of all learners</w:t>
      </w:r>
      <w:r w:rsidR="008C0987">
        <w:t xml:space="preserve"> and an assessment to measure and promote student learning and growth related to the </w:t>
      </w:r>
      <w:r w:rsidR="00BE5498">
        <w:t>learning goal.</w:t>
      </w:r>
    </w:p>
    <w:p w14:paraId="1BEAD7A6" w14:textId="77777777" w:rsidR="008F5BB8" w:rsidRDefault="008F5BB8" w:rsidP="00EB4B88"/>
    <w:p w14:paraId="7D2D30C6" w14:textId="145313B8" w:rsidR="00EB4B88" w:rsidRPr="003C2A3D" w:rsidRDefault="004A541B" w:rsidP="008F5BB8">
      <w:pPr>
        <w:pStyle w:val="Prompt"/>
        <w:spacing w:before="0"/>
      </w:pPr>
      <w:r>
        <w:rPr>
          <w:b/>
          <w:bCs/>
        </w:rPr>
        <w:t>4</w:t>
      </w:r>
      <w:r w:rsidR="00EB4B88" w:rsidRPr="001E7E8D">
        <w:rPr>
          <w:b/>
          <w:bCs/>
        </w:rPr>
        <w:t>.</w:t>
      </w:r>
      <w:r w:rsidR="00EB4B88" w:rsidRPr="001E7E8D">
        <w:rPr>
          <w:b/>
          <w:bCs/>
        </w:rPr>
        <w:tab/>
        <w:t>References</w:t>
      </w:r>
      <w:r w:rsidR="00EB4B88">
        <w:rPr>
          <w:b/>
          <w:bCs/>
        </w:rPr>
        <w:t>:</w:t>
      </w:r>
      <w:r w:rsidR="00EB4B88">
        <w:t xml:space="preserve"> </w:t>
      </w:r>
      <w:r w:rsidR="00675662">
        <w:t>Include a source for the literary or informational text you provided</w:t>
      </w:r>
      <w:r w:rsidR="00EB4B88" w:rsidRPr="003C2A3D">
        <w:t>.</w:t>
      </w:r>
    </w:p>
    <w:p w14:paraId="49B510AC" w14:textId="17A2E602" w:rsidR="00EB4B88" w:rsidRDefault="00EB4B88" w:rsidP="00EB4B88">
      <w:r w:rsidRPr="003C2A3D">
        <w:t>[  ]</w:t>
      </w:r>
    </w:p>
    <w:p w14:paraId="4F1D20D8" w14:textId="77777777" w:rsidR="00EB4B88" w:rsidRDefault="00EB4B88" w:rsidP="00EB4B88"/>
    <w:p w14:paraId="2F7F3E6F" w14:textId="77777777" w:rsidR="00B0114D" w:rsidRPr="00B0114D" w:rsidRDefault="00B0114D" w:rsidP="00B0114D"/>
    <w:p w14:paraId="4F49E02F" w14:textId="77777777" w:rsidR="00B0114D" w:rsidRPr="00B0114D" w:rsidRDefault="00B0114D" w:rsidP="00B0114D"/>
    <w:p w14:paraId="521B25BD" w14:textId="77777777" w:rsidR="00B0114D" w:rsidRPr="00B0114D" w:rsidRDefault="00B0114D" w:rsidP="00B0114D"/>
    <w:p w14:paraId="31C26EBC" w14:textId="77777777" w:rsidR="00B0114D" w:rsidRPr="00B0114D" w:rsidRDefault="00B0114D" w:rsidP="00B0114D"/>
    <w:p w14:paraId="3C7CB641" w14:textId="77777777" w:rsidR="00B0114D" w:rsidRPr="00B0114D" w:rsidRDefault="00B0114D" w:rsidP="00B0114D"/>
    <w:p w14:paraId="23FDD7BC" w14:textId="77777777" w:rsidR="00B0114D" w:rsidRDefault="00B0114D" w:rsidP="00B0114D"/>
    <w:p w14:paraId="424D60E3" w14:textId="6F58651C" w:rsidR="00B0114D" w:rsidRPr="00B0114D" w:rsidRDefault="00B0114D" w:rsidP="00B0114D">
      <w:pPr>
        <w:tabs>
          <w:tab w:val="left" w:pos="1245"/>
        </w:tabs>
        <w:sectPr w:rsidR="00B0114D" w:rsidRPr="00B0114D" w:rsidSect="00047DCB">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r>
        <w:tab/>
      </w:r>
    </w:p>
    <w:p w14:paraId="2D8ACC77" w14:textId="77777777" w:rsidR="00EB4B88" w:rsidRPr="003C2A3D" w:rsidRDefault="00EB4B88" w:rsidP="00483EA8">
      <w:pPr>
        <w:pStyle w:val="Heading2"/>
        <w:rPr>
          <w:b/>
          <w:bCs/>
          <w:sz w:val="22"/>
          <w:szCs w:val="22"/>
        </w:rPr>
      </w:pPr>
      <w:bookmarkStart w:id="6" w:name="_Written_Analysis_Section"/>
      <w:bookmarkStart w:id="7" w:name="WrittenAnalysis"/>
      <w:bookmarkEnd w:id="6"/>
      <w:r w:rsidRPr="003C2A3D">
        <w:lastRenderedPageBreak/>
        <w:t>Written Analysis Section</w:t>
      </w:r>
    </w:p>
    <w:bookmarkEnd w:id="7"/>
    <w:p w14:paraId="40D2CF91" w14:textId="1CFD3BFB" w:rsidR="00EB4B88" w:rsidRPr="003C2A3D" w:rsidRDefault="00EB4B88" w:rsidP="00047DCB">
      <w:pPr>
        <w:pStyle w:val="TemplateDirections"/>
        <w:spacing w:before="0" w:after="0"/>
        <w:rPr>
          <w:rFonts w:cs="Arial"/>
        </w:rPr>
      </w:pPr>
      <w:r w:rsidRPr="003C2A3D">
        <w:rPr>
          <w:rFonts w:cs="Arial"/>
        </w:rPr>
        <w:t>Type your analysis (</w:t>
      </w:r>
      <w:r w:rsidRPr="003C2A3D">
        <w:rPr>
          <w:rFonts w:cs="Arial"/>
          <w:b/>
          <w:bCs/>
        </w:rPr>
        <w:t>no more than 3 pages, including the prompt</w:t>
      </w:r>
      <w:r w:rsidRPr="003C2A3D">
        <w:rPr>
          <w:rFonts w:cs="Arial"/>
        </w:rPr>
        <w:t xml:space="preserve">) in Arial 11-point, single-spaced font, within the brackets following the prompt. The previous pages of </w:t>
      </w:r>
      <w:r w:rsidR="0031707B">
        <w:rPr>
          <w:rFonts w:cs="Arial"/>
        </w:rPr>
        <w:t xml:space="preserve">competency text, </w:t>
      </w:r>
      <w:r w:rsidRPr="003C2A3D">
        <w:rPr>
          <w:rFonts w:cs="Arial"/>
        </w:rPr>
        <w:t>instructions</w:t>
      </w:r>
      <w:r w:rsidR="0031707B">
        <w:rPr>
          <w:rFonts w:cs="Arial"/>
        </w:rPr>
        <w:t>,</w:t>
      </w:r>
      <w:r w:rsidRPr="003C2A3D">
        <w:rPr>
          <w:rFonts w:cs="Arial"/>
        </w:rPr>
        <w:t xml:space="preserve"> and prompts do not count toward your page limit. Your submission cannot contain hyperlinks to any materials.</w:t>
      </w:r>
    </w:p>
    <w:p w14:paraId="10311973" w14:textId="77777777" w:rsidR="00EB4B88" w:rsidRDefault="00EB4B88" w:rsidP="00EB4B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EB4B88" w14:paraId="63E99E66" w14:textId="77777777" w:rsidTr="00B008F3">
        <w:tc>
          <w:tcPr>
            <w:tcW w:w="9350" w:type="dxa"/>
            <w:shd w:val="clear" w:color="auto" w:fill="D9D9D9" w:themeFill="background1" w:themeFillShade="D9"/>
          </w:tcPr>
          <w:p w14:paraId="46AA0F31" w14:textId="7BC85CA9" w:rsidR="00EB4B88" w:rsidRPr="00186738" w:rsidRDefault="00EB4B88" w:rsidP="00B008F3">
            <w:r w:rsidRPr="00186738">
              <w:t xml:space="preserve">Using the </w:t>
            </w:r>
            <w:proofErr w:type="gramStart"/>
            <w:r w:rsidR="002223AA">
              <w:t>standard</w:t>
            </w:r>
            <w:proofErr w:type="gramEnd"/>
            <w:r w:rsidR="002223AA">
              <w:t xml:space="preserve"> you </w:t>
            </w:r>
            <w:r w:rsidR="0077705D">
              <w:t>identified in</w:t>
            </w:r>
            <w:r w:rsidR="002223AA">
              <w:t xml:space="preserve"> Prompt #</w:t>
            </w:r>
            <w:r w:rsidR="000F0805">
              <w:t>2</w:t>
            </w:r>
            <w:r w:rsidR="002223AA">
              <w:t xml:space="preserve"> and the </w:t>
            </w:r>
            <w:r w:rsidR="00E40785">
              <w:t>text you provided</w:t>
            </w:r>
            <w:r w:rsidRPr="00186738">
              <w:t xml:space="preserve"> </w:t>
            </w:r>
            <w:r>
              <w:t>for Prompt #</w:t>
            </w:r>
            <w:r w:rsidR="000F0805">
              <w:t>3</w:t>
            </w:r>
            <w:r w:rsidRPr="00186738">
              <w:t xml:space="preserve">, prepare a response in which you: </w:t>
            </w:r>
          </w:p>
          <w:p w14:paraId="0515B068" w14:textId="77777777" w:rsidR="00EB4B88" w:rsidRDefault="00EB4B88" w:rsidP="00B008F3"/>
          <w:p w14:paraId="2C1D44F3" w14:textId="50258AF7" w:rsidR="00EB4B88" w:rsidRDefault="00EB4B88" w:rsidP="00483EA8">
            <w:pPr>
              <w:ind w:left="435" w:hanging="435"/>
            </w:pPr>
            <w:r>
              <w:t>1.</w:t>
            </w:r>
            <w:r>
              <w:tab/>
              <w:t xml:space="preserve">identify a </w:t>
            </w:r>
            <w:r w:rsidR="00D21465" w:rsidRPr="00D21465">
              <w:t xml:space="preserve">specific learning goal that aligns with the standard </w:t>
            </w:r>
            <w:r w:rsidR="006617AD">
              <w:t xml:space="preserve">identified in Prompt #1 </w:t>
            </w:r>
            <w:r w:rsidR="00D21465" w:rsidRPr="00D21465">
              <w:t xml:space="preserve">and is based on the </w:t>
            </w:r>
            <w:r w:rsidR="00C9710A">
              <w:t>text</w:t>
            </w:r>
            <w:r w:rsidR="000003B1">
              <w:t xml:space="preserve"> you provided in Prompt #</w:t>
            </w:r>
            <w:r w:rsidR="000F0805">
              <w:t>3</w:t>
            </w:r>
            <w:r>
              <w:t>;</w:t>
            </w:r>
          </w:p>
          <w:p w14:paraId="79EAD678" w14:textId="77777777" w:rsidR="00EB4B88" w:rsidRDefault="00EB4B88" w:rsidP="00B008F3"/>
          <w:p w14:paraId="4132C2A3" w14:textId="4BD2F614" w:rsidR="00EB4B88" w:rsidRDefault="00EB4B88" w:rsidP="00483EA8">
            <w:pPr>
              <w:ind w:left="435" w:hanging="435"/>
            </w:pPr>
            <w:r>
              <w:t>2.</w:t>
            </w:r>
            <w:r>
              <w:tab/>
            </w:r>
            <w:r w:rsidR="00D21465" w:rsidRPr="00D21465">
              <w:t>describe an appropriate and effective way to assess student readiness for the specified learning goal;</w:t>
            </w:r>
          </w:p>
          <w:p w14:paraId="5361C998" w14:textId="77777777" w:rsidR="00EB4B88" w:rsidRDefault="00EB4B88" w:rsidP="00B008F3"/>
          <w:p w14:paraId="2E4BA3E2" w14:textId="4F270A75" w:rsidR="00C67B0E" w:rsidRDefault="00EB4B88" w:rsidP="00483EA8">
            <w:pPr>
              <w:ind w:left="435" w:hanging="435"/>
            </w:pPr>
            <w:r>
              <w:t>3.</w:t>
            </w:r>
            <w:r>
              <w:tab/>
            </w:r>
            <w:r w:rsidR="00C67B0E" w:rsidRPr="00C67B0E">
              <w:t>describe an instructional strategy you would use to connect students' prior understanding and experiences to new knowledge related to the specified learning goal and provide a rationale for using the strategy;</w:t>
            </w:r>
          </w:p>
          <w:p w14:paraId="479D32BB" w14:textId="77777777" w:rsidR="00C67B0E" w:rsidRDefault="00C67B0E" w:rsidP="00483EA8">
            <w:pPr>
              <w:ind w:left="435" w:hanging="435"/>
            </w:pPr>
          </w:p>
          <w:p w14:paraId="27ECB547" w14:textId="3CE36434" w:rsidR="00C67B0E" w:rsidRDefault="00B86D39" w:rsidP="00C67B0E">
            <w:pPr>
              <w:ind w:left="435" w:hanging="435"/>
            </w:pPr>
            <w:r>
              <w:t>4</w:t>
            </w:r>
            <w:r w:rsidR="00C67B0E">
              <w:t>.</w:t>
            </w:r>
            <w:r w:rsidR="00C67B0E">
              <w:tab/>
            </w:r>
            <w:r>
              <w:t>i</w:t>
            </w:r>
            <w:r w:rsidRPr="00B86D39">
              <w:t>dentify one potential challenge associated with the specified learning goal, describe an instructional strategy to address the challenge you identified, and provide a rationale for using the instructional strategy;</w:t>
            </w:r>
          </w:p>
          <w:p w14:paraId="1AFF3E37" w14:textId="77777777" w:rsidR="00B86D39" w:rsidRDefault="00B86D39" w:rsidP="00483EA8">
            <w:pPr>
              <w:ind w:left="435" w:hanging="435"/>
            </w:pPr>
          </w:p>
          <w:p w14:paraId="2F748771" w14:textId="2B50BD26" w:rsidR="00B86D39" w:rsidRDefault="007E55B1" w:rsidP="00B86D39">
            <w:pPr>
              <w:ind w:left="435" w:hanging="435"/>
            </w:pPr>
            <w:r>
              <w:t>5</w:t>
            </w:r>
            <w:r w:rsidR="00B86D39">
              <w:t>.</w:t>
            </w:r>
            <w:r w:rsidR="00B86D39">
              <w:tab/>
            </w:r>
            <w:r w:rsidR="00B86D39" w:rsidRPr="00B86D39">
              <w:t>describe one instructional modification you would make to meet the needs of all learners; and</w:t>
            </w:r>
          </w:p>
          <w:p w14:paraId="03FF662E" w14:textId="77777777" w:rsidR="00B86D39" w:rsidRDefault="00B86D39" w:rsidP="00B86D39">
            <w:pPr>
              <w:ind w:left="435" w:hanging="435"/>
            </w:pPr>
          </w:p>
          <w:p w14:paraId="1E09ED77" w14:textId="372F6212" w:rsidR="00B86D39" w:rsidRDefault="007E55B1" w:rsidP="00B86D39">
            <w:pPr>
              <w:ind w:left="435" w:hanging="435"/>
            </w:pPr>
            <w:r>
              <w:t>6</w:t>
            </w:r>
            <w:r w:rsidR="00B86D39">
              <w:t>.</w:t>
            </w:r>
            <w:r w:rsidR="00B86D39">
              <w:tab/>
            </w:r>
            <w:r w:rsidRPr="007E55B1">
              <w:t>describe an assessment to measure and promote student learning and growth related to the specified learning goal.</w:t>
            </w:r>
          </w:p>
          <w:p w14:paraId="6C2EA8C0" w14:textId="77777777" w:rsidR="00B86D39" w:rsidRDefault="00B86D39" w:rsidP="00B86D39">
            <w:pPr>
              <w:ind w:left="435" w:hanging="435"/>
            </w:pPr>
          </w:p>
          <w:p w14:paraId="697FB903" w14:textId="1F830D5A" w:rsidR="00EB4B88" w:rsidRDefault="00EB4B88" w:rsidP="00483EA8">
            <w:pPr>
              <w:ind w:left="435" w:hanging="435"/>
            </w:pPr>
          </w:p>
        </w:tc>
      </w:tr>
    </w:tbl>
    <w:p w14:paraId="29FECC17" w14:textId="2EE84820" w:rsidR="0031707B" w:rsidRPr="003C2A3D" w:rsidRDefault="00EB4B88" w:rsidP="00EB4B88">
      <w:pPr>
        <w:pStyle w:val="Prompt"/>
        <w:shd w:val="clear" w:color="auto" w:fill="FFFFFF" w:themeFill="background1"/>
        <w:tabs>
          <w:tab w:val="clear" w:pos="360"/>
        </w:tabs>
        <w:spacing w:before="0"/>
        <w:ind w:left="0" w:right="-86" w:firstLine="0"/>
      </w:pPr>
      <w:r w:rsidRPr="003C2A3D">
        <w:t>[  ]</w:t>
      </w:r>
    </w:p>
    <w:sectPr w:rsidR="0031707B" w:rsidRPr="003C2A3D" w:rsidSect="00047DCB">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4DD8" w14:textId="77777777" w:rsidR="0067312B" w:rsidRDefault="0067312B">
      <w:r>
        <w:separator/>
      </w:r>
    </w:p>
  </w:endnote>
  <w:endnote w:type="continuationSeparator" w:id="0">
    <w:p w14:paraId="2E726A33" w14:textId="77777777" w:rsidR="0067312B" w:rsidRDefault="0067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085E" w14:textId="77777777" w:rsidR="00C4547A" w:rsidRDefault="00C4547A" w:rsidP="00F7784A">
    <w:pPr>
      <w:pStyle w:val="Footer"/>
      <w:tabs>
        <w:tab w:val="clear" w:pos="4680"/>
      </w:tabs>
      <w:spacing w:after="60"/>
      <w:jc w:val="center"/>
      <w:rPr>
        <w:rFonts w:eastAsia="Calibri"/>
        <w:color w:val="404040" w:themeColor="text1" w:themeTint="BF"/>
        <w:sz w:val="18"/>
        <w:szCs w:val="18"/>
      </w:rPr>
    </w:pPr>
  </w:p>
  <w:p w14:paraId="781CCBFD" w14:textId="5445E330" w:rsidR="00F7784A" w:rsidRPr="00763872" w:rsidRDefault="00483EA8"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 xml:space="preserve">Copyright © </w:t>
    </w:r>
    <w:r w:rsidR="003812FE" w:rsidRPr="00763872">
      <w:rPr>
        <w:rFonts w:eastAsia="Calibri"/>
        <w:color w:val="404040" w:themeColor="text1" w:themeTint="BF"/>
        <w:sz w:val="16"/>
        <w:szCs w:val="16"/>
      </w:rPr>
      <w:t>202</w:t>
    </w:r>
    <w:r w:rsidR="003812FE">
      <w:rPr>
        <w:rFonts w:eastAsia="Calibri"/>
        <w:color w:val="404040" w:themeColor="text1" w:themeTint="BF"/>
        <w:sz w:val="16"/>
        <w:szCs w:val="16"/>
      </w:rPr>
      <w:t>6</w:t>
    </w:r>
    <w:r w:rsidR="003812FE" w:rsidRPr="00763872">
      <w:rPr>
        <w:rFonts w:eastAsia="Calibri"/>
        <w:color w:val="404040" w:themeColor="text1" w:themeTint="BF"/>
        <w:sz w:val="16"/>
        <w:szCs w:val="16"/>
      </w:rPr>
      <w:t xml:space="preserve"> </w:t>
    </w:r>
    <w:r w:rsidRPr="00763872">
      <w:rPr>
        <w:rFonts w:eastAsia="Calibri"/>
        <w:color w:val="404040" w:themeColor="text1" w:themeTint="BF"/>
        <w:sz w:val="16"/>
        <w:szCs w:val="16"/>
      </w:rPr>
      <w:t>New York State Education Department.</w:t>
    </w:r>
  </w:p>
  <w:p w14:paraId="0CEC9B92" w14:textId="58FE1C15" w:rsidR="00F7784A" w:rsidRPr="00763872" w:rsidRDefault="00483EA8"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 xml:space="preserve">NYSTCE, New York State Teacher Certification Examinations, and the NYSTCE logo are trademarks of the </w:t>
    </w:r>
    <w:r w:rsidR="001C6BEB">
      <w:rPr>
        <w:rFonts w:eastAsia="Calibri"/>
        <w:color w:val="404040" w:themeColor="text1" w:themeTint="BF"/>
        <w:sz w:val="16"/>
        <w:szCs w:val="16"/>
      </w:rPr>
      <w:br/>
    </w:r>
    <w:r w:rsidRPr="00763872">
      <w:rPr>
        <w:rFonts w:eastAsia="Calibri"/>
        <w:color w:val="404040" w:themeColor="text1" w:themeTint="BF"/>
        <w:sz w:val="16"/>
        <w:szCs w:val="16"/>
      </w:rPr>
      <w:t>New York State Education Department.</w:t>
    </w:r>
  </w:p>
  <w:p w14:paraId="62AE660B" w14:textId="3A73B5B9" w:rsidR="000E5576" w:rsidRPr="00763872" w:rsidRDefault="00F7784A" w:rsidP="00F7784A">
    <w:pPr>
      <w:pStyle w:val="Footer"/>
      <w:tabs>
        <w:tab w:val="clear" w:pos="4680"/>
        <w:tab w:val="clear" w:pos="9360"/>
        <w:tab w:val="right" w:pos="8730"/>
      </w:tabs>
      <w:spacing w:after="60"/>
      <w:jc w:val="center"/>
      <w:rPr>
        <w:rFonts w:ascii="Calibri" w:eastAsia="Calibri" w:hAnsi="Calibri" w:cs="Calibri"/>
        <w:color w:val="404040" w:themeColor="text1" w:themeTint="BF"/>
        <w:sz w:val="16"/>
        <w:szCs w:val="16"/>
      </w:rPr>
    </w:pPr>
    <w:r w:rsidRPr="00763872">
      <w:rPr>
        <w:color w:val="404040" w:themeColor="text1" w:themeTint="BF"/>
        <w:sz w:val="16"/>
        <w:szCs w:val="16"/>
      </w:rPr>
      <w:t>Pearson and its logo are trademarks, in the U.S. and/or other countries,</w:t>
    </w:r>
    <w:r w:rsidR="001C6BEB">
      <w:rPr>
        <w:color w:val="404040" w:themeColor="text1" w:themeTint="BF"/>
        <w:sz w:val="16"/>
        <w:szCs w:val="16"/>
      </w:rPr>
      <w:t xml:space="preserve"> </w:t>
    </w:r>
    <w:r w:rsidRPr="00763872">
      <w:rPr>
        <w:color w:val="404040" w:themeColor="text1" w:themeTint="BF"/>
        <w:sz w:val="16"/>
        <w:szCs w:val="16"/>
      </w:rPr>
      <w:t>of Pearson Education, Inc. or its affiliate(s).</w:t>
    </w:r>
    <w:r w:rsidRPr="00763872">
      <w:rPr>
        <w:color w:val="404040" w:themeColor="text1" w:themeTint="BF"/>
        <w:sz w:val="16"/>
        <w:szCs w:val="16"/>
      </w:rPr>
      <w:tab/>
      <w:t>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BC36" w14:textId="1F689D55" w:rsidR="000E5576" w:rsidRPr="008F2EFD" w:rsidRDefault="00B008F3">
    <w:pPr>
      <w:spacing w:after="60"/>
      <w:ind w:left="29" w:right="29"/>
      <w:jc w:val="center"/>
      <w:rPr>
        <w:rFonts w:eastAsia="Arial"/>
        <w:color w:val="000000" w:themeColor="text1"/>
        <w:sz w:val="16"/>
        <w:szCs w:val="16"/>
      </w:rPr>
    </w:pPr>
    <w:r w:rsidRPr="5F0D88CD">
      <w:rPr>
        <w:rFonts w:eastAsia="Arial"/>
        <w:color w:val="000000" w:themeColor="text1"/>
        <w:sz w:val="16"/>
        <w:szCs w:val="16"/>
      </w:rPr>
      <w:t>Copyright © 2025 NYSTCE, New York State Teacher Certification Examinations, and the NYSTCE logo are</w:t>
    </w:r>
  </w:p>
  <w:p w14:paraId="37E830F2" w14:textId="77777777" w:rsidR="000E5576" w:rsidRPr="008F2EFD" w:rsidRDefault="00B008F3">
    <w:pPr>
      <w:spacing w:after="60"/>
      <w:ind w:left="29" w:right="29"/>
      <w:jc w:val="center"/>
      <w:rPr>
        <w:rFonts w:eastAsia="Arial"/>
        <w:color w:val="000000" w:themeColor="text1"/>
        <w:sz w:val="16"/>
        <w:szCs w:val="16"/>
      </w:rPr>
    </w:pPr>
    <w:r w:rsidRPr="5F0D88CD">
      <w:rPr>
        <w:rFonts w:eastAsia="Arial"/>
        <w:color w:val="000000" w:themeColor="text1"/>
        <w:sz w:val="16"/>
        <w:szCs w:val="16"/>
      </w:rPr>
      <w:t>trademarks of the New York State Education Department and Pearson Education, Inc.</w:t>
    </w:r>
  </w:p>
  <w:p w14:paraId="61AA78C5" w14:textId="77777777" w:rsidR="000E5576" w:rsidRPr="008F2EFD" w:rsidRDefault="00B008F3">
    <w:pPr>
      <w:spacing w:after="60"/>
      <w:ind w:left="29" w:right="29"/>
      <w:jc w:val="center"/>
      <w:rPr>
        <w:rFonts w:eastAsia="Arial"/>
        <w:color w:val="000000" w:themeColor="text1"/>
        <w:sz w:val="16"/>
        <w:szCs w:val="16"/>
      </w:rPr>
    </w:pPr>
    <w:r w:rsidRPr="5F0D88CD">
      <w:rPr>
        <w:rFonts w:eastAsia="Arial"/>
        <w:color w:val="000000" w:themeColor="text1"/>
        <w:sz w:val="16"/>
        <w:szCs w:val="16"/>
      </w:rPr>
      <w:t xml:space="preserve">or its affiliate(s). </w:t>
    </w:r>
    <w:r w:rsidRPr="5F0D88CD">
      <w:rPr>
        <w:rFonts w:eastAsia="Arial"/>
        <w:strike/>
        <w:color w:val="000000" w:themeColor="text1"/>
        <w:sz w:val="16"/>
        <w:szCs w:val="16"/>
      </w:rPr>
      <w:t xml:space="preserve"> </w:t>
    </w:r>
    <w:r w:rsidRPr="5F0D88CD">
      <w:rPr>
        <w:rFonts w:eastAsia="Arial"/>
        <w:color w:val="000000" w:themeColor="text1"/>
        <w:sz w:val="16"/>
        <w:szCs w:val="16"/>
      </w:rPr>
      <w:t>and Pearson Education, Inc. or its affiliate(s).</w:t>
    </w:r>
  </w:p>
  <w:p w14:paraId="63E81AFF" w14:textId="5C36B9CE" w:rsidR="000E5576" w:rsidRPr="008F2EFD" w:rsidRDefault="182E4F8A" w:rsidP="182E4F8A">
    <w:pPr>
      <w:tabs>
        <w:tab w:val="right" w:pos="8701"/>
      </w:tabs>
      <w:ind w:left="29" w:right="29"/>
      <w:jc w:val="center"/>
      <w:rPr>
        <w:sz w:val="16"/>
        <w:szCs w:val="16"/>
      </w:rPr>
    </w:pPr>
    <w:r w:rsidRPr="182E4F8A">
      <w:rPr>
        <w:rFonts w:eastAsia="Arial"/>
        <w:color w:val="000000" w:themeColor="text1"/>
        <w:sz w:val="16"/>
        <w:szCs w:val="16"/>
      </w:rPr>
      <w:t xml:space="preserve">Pearson and its logo are trademarks, in the U.S. and/or other countries, </w:t>
    </w:r>
    <w:r w:rsidR="00B008F3">
      <w:br/>
    </w:r>
    <w:r w:rsidRPr="182E4F8A">
      <w:rPr>
        <w:rFonts w:eastAsia="Arial"/>
        <w:color w:val="000000" w:themeColor="text1"/>
        <w:sz w:val="16"/>
        <w:szCs w:val="16"/>
      </w:rPr>
      <w:t xml:space="preserve">                                                        of Pearson Education, Inc. or its affiliate(s).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D491" w14:textId="17F38D13" w:rsidR="00F7784A" w:rsidRPr="00763872" w:rsidRDefault="00F7784A" w:rsidP="00E31D4A">
    <w:pPr>
      <w:pStyle w:val="Footer"/>
      <w:rPr>
        <w:color w:val="404040" w:themeColor="text1" w:themeTint="BF"/>
        <w:sz w:val="16"/>
        <w:szCs w:val="16"/>
      </w:rPr>
    </w:pPr>
    <w:r w:rsidRPr="00763872">
      <w:rPr>
        <w:rFonts w:eastAsia="Calibri"/>
        <w:color w:val="404040" w:themeColor="text1" w:themeTint="BF"/>
        <w:sz w:val="16"/>
        <w:szCs w:val="16"/>
      </w:rPr>
      <w:t xml:space="preserve">Copyright © </w:t>
    </w:r>
    <w:r w:rsidR="003812FE" w:rsidRPr="00763872">
      <w:rPr>
        <w:rFonts w:eastAsia="Calibri"/>
        <w:color w:val="404040" w:themeColor="text1" w:themeTint="BF"/>
        <w:sz w:val="16"/>
        <w:szCs w:val="16"/>
      </w:rPr>
      <w:t>202</w:t>
    </w:r>
    <w:r w:rsidR="003812FE">
      <w:rPr>
        <w:rFonts w:eastAsia="Calibri"/>
        <w:color w:val="404040" w:themeColor="text1" w:themeTint="BF"/>
        <w:sz w:val="16"/>
        <w:szCs w:val="16"/>
      </w:rPr>
      <w:t>6</w:t>
    </w:r>
    <w:r w:rsidR="003812FE" w:rsidRPr="00763872">
      <w:rPr>
        <w:rFonts w:eastAsia="Calibri"/>
        <w:color w:val="404040" w:themeColor="text1" w:themeTint="BF"/>
        <w:sz w:val="16"/>
        <w:szCs w:val="16"/>
      </w:rPr>
      <w:t xml:space="preserve"> </w:t>
    </w:r>
    <w:r w:rsidR="003812FE" w:rsidRPr="003812FE">
      <w:rPr>
        <w:rFonts w:eastAsia="Calibri"/>
        <w:color w:val="404040" w:themeColor="text1" w:themeTint="BF"/>
        <w:sz w:val="16"/>
        <w:szCs w:val="16"/>
      </w:rPr>
      <w:t>New York State Education Department</w:t>
    </w:r>
    <w:r w:rsidR="00BD7E90">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6C4F20F1" w14:textId="3C90E95D" w:rsidR="000E5576" w:rsidRPr="00763872" w:rsidRDefault="00F7784A" w:rsidP="00E31D4A">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7FDF" w14:textId="4EC1C06F" w:rsidR="00F7784A" w:rsidRPr="00763872" w:rsidRDefault="00B008F3" w:rsidP="00E31D4A">
    <w:pPr>
      <w:pStyle w:val="Footer"/>
      <w:rPr>
        <w:color w:val="404040" w:themeColor="text1" w:themeTint="BF"/>
        <w:sz w:val="16"/>
        <w:szCs w:val="16"/>
      </w:rPr>
    </w:pPr>
    <w:r w:rsidRPr="00763872">
      <w:rPr>
        <w:rFonts w:eastAsia="Calibri"/>
        <w:color w:val="404040" w:themeColor="text1" w:themeTint="BF"/>
        <w:sz w:val="16"/>
        <w:szCs w:val="16"/>
      </w:rPr>
      <w:t xml:space="preserve">Copyright © </w:t>
    </w:r>
    <w:r w:rsidR="003812FE" w:rsidRPr="00763872">
      <w:rPr>
        <w:rFonts w:eastAsia="Calibri"/>
        <w:color w:val="404040" w:themeColor="text1" w:themeTint="BF"/>
        <w:sz w:val="16"/>
        <w:szCs w:val="16"/>
      </w:rPr>
      <w:t>202</w:t>
    </w:r>
    <w:r w:rsidR="003812FE">
      <w:rPr>
        <w:rFonts w:eastAsia="Calibri"/>
        <w:color w:val="404040" w:themeColor="text1" w:themeTint="BF"/>
        <w:sz w:val="16"/>
        <w:szCs w:val="16"/>
      </w:rPr>
      <w:t>6</w:t>
    </w:r>
    <w:r w:rsidR="003812FE" w:rsidRPr="00763872">
      <w:rPr>
        <w:rFonts w:eastAsia="Calibri"/>
        <w:color w:val="404040" w:themeColor="text1" w:themeTint="BF"/>
        <w:sz w:val="16"/>
        <w:szCs w:val="16"/>
      </w:rPr>
      <w:t xml:space="preserve"> </w:t>
    </w:r>
    <w:r w:rsidR="003812FE" w:rsidRPr="003812FE">
      <w:rPr>
        <w:rFonts w:eastAsia="Calibri"/>
        <w:color w:val="404040" w:themeColor="text1" w:themeTint="BF"/>
        <w:sz w:val="16"/>
        <w:szCs w:val="16"/>
      </w:rPr>
      <w:t>New York State Education Department</w:t>
    </w:r>
    <w:r w:rsidR="00BD7E90">
      <w:rPr>
        <w:rFonts w:eastAsia="Calibri"/>
        <w:color w:val="404040" w:themeColor="text1" w:themeTint="BF"/>
        <w:sz w:val="16"/>
        <w:szCs w:val="16"/>
      </w:rPr>
      <w:tab/>
    </w:r>
    <w:r w:rsidRPr="00763872">
      <w:rPr>
        <w:color w:val="404040" w:themeColor="text1" w:themeTint="BF"/>
        <w:sz w:val="16"/>
        <w:szCs w:val="16"/>
      </w:rPr>
      <w:tab/>
    </w:r>
    <w:r w:rsidR="00F7784A" w:rsidRPr="00763872">
      <w:rPr>
        <w:color w:val="404040" w:themeColor="text1" w:themeTint="BF"/>
        <w:sz w:val="16"/>
        <w:szCs w:val="16"/>
      </w:rPr>
      <w:t xml:space="preserve">Page </w:t>
    </w:r>
    <w:r w:rsidR="00F7784A" w:rsidRPr="00763872">
      <w:rPr>
        <w:color w:val="404040" w:themeColor="text1" w:themeTint="BF"/>
        <w:sz w:val="16"/>
        <w:szCs w:val="16"/>
      </w:rPr>
      <w:fldChar w:fldCharType="begin"/>
    </w:r>
    <w:r w:rsidR="00F7784A" w:rsidRPr="00763872">
      <w:rPr>
        <w:color w:val="404040" w:themeColor="text1" w:themeTint="BF"/>
        <w:sz w:val="16"/>
        <w:szCs w:val="16"/>
      </w:rPr>
      <w:instrText xml:space="preserve"> PAGE   \* MERGEFORMAT </w:instrText>
    </w:r>
    <w:r w:rsidR="00F7784A" w:rsidRPr="00763872">
      <w:rPr>
        <w:color w:val="404040" w:themeColor="text1" w:themeTint="BF"/>
        <w:sz w:val="16"/>
        <w:szCs w:val="16"/>
      </w:rPr>
      <w:fldChar w:fldCharType="separate"/>
    </w:r>
    <w:r w:rsidR="00F7784A" w:rsidRPr="00763872">
      <w:rPr>
        <w:color w:val="404040" w:themeColor="text1" w:themeTint="BF"/>
        <w:sz w:val="16"/>
        <w:szCs w:val="16"/>
      </w:rPr>
      <w:t>1</w:t>
    </w:r>
    <w:r w:rsidR="00F7784A" w:rsidRPr="00763872">
      <w:rPr>
        <w:noProof/>
        <w:color w:val="404040" w:themeColor="text1" w:themeTint="BF"/>
        <w:sz w:val="16"/>
        <w:szCs w:val="16"/>
      </w:rPr>
      <w:fldChar w:fldCharType="end"/>
    </w:r>
    <w:r w:rsidR="00F7784A" w:rsidRPr="00763872">
      <w:rPr>
        <w:color w:val="404040" w:themeColor="text1" w:themeTint="BF"/>
        <w:sz w:val="16"/>
        <w:szCs w:val="16"/>
      </w:rPr>
      <w:t xml:space="preserve"> of </w:t>
    </w:r>
    <w:r w:rsidR="00F61A40">
      <w:rPr>
        <w:color w:val="404040" w:themeColor="text1" w:themeTint="BF"/>
        <w:sz w:val="16"/>
        <w:szCs w:val="16"/>
      </w:rPr>
      <w:t>3</w:t>
    </w:r>
  </w:p>
  <w:p w14:paraId="1EB80E73" w14:textId="76AE9EDD" w:rsidR="00763872" w:rsidRPr="00763872" w:rsidRDefault="00F7784A" w:rsidP="00E31D4A">
    <w:pPr>
      <w:pStyle w:val="Footer"/>
      <w:tabs>
        <w:tab w:val="clear" w:pos="4680"/>
      </w:tabs>
      <w:rPr>
        <w:color w:val="404040" w:themeColor="text1" w:themeTint="BF"/>
        <w:sz w:val="16"/>
        <w:szCs w:val="16"/>
      </w:rPr>
    </w:pPr>
    <w:r w:rsidRPr="00763872">
      <w:rPr>
        <w:color w:val="404040" w:themeColor="text1" w:themeTint="BF"/>
        <w:sz w:val="16"/>
        <w:szCs w:val="16"/>
      </w:rPr>
      <w:tab/>
    </w:r>
    <w:r w:rsidR="00F61A40">
      <w:rPr>
        <w:color w:val="404040" w:themeColor="text1" w:themeTint="BF"/>
        <w:sz w:val="16"/>
        <w:szCs w:val="16"/>
      </w:rPr>
      <w:t>3</w:t>
    </w:r>
    <w:r w:rsidRPr="00763872">
      <w:rPr>
        <w:color w:val="404040" w:themeColor="text1" w:themeTint="BF"/>
        <w:sz w:val="16"/>
        <w:szCs w:val="16"/>
      </w:rPr>
      <w:t xml:space="preserve"> pages maximum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A65C" w14:textId="0D6197C3" w:rsidR="00F7784A" w:rsidRPr="00763872" w:rsidRDefault="00763872" w:rsidP="00047DCB">
    <w:pPr>
      <w:pStyle w:val="Footer"/>
      <w:rPr>
        <w:color w:val="404040" w:themeColor="text1" w:themeTint="BF"/>
        <w:sz w:val="16"/>
        <w:szCs w:val="16"/>
      </w:rPr>
    </w:pPr>
    <w:r w:rsidRPr="00763872">
      <w:rPr>
        <w:rFonts w:eastAsia="Calibri"/>
        <w:color w:val="404040" w:themeColor="text1" w:themeTint="BF"/>
        <w:sz w:val="16"/>
        <w:szCs w:val="16"/>
      </w:rPr>
      <w:t xml:space="preserve">Copyright © </w:t>
    </w:r>
    <w:r w:rsidR="003812FE" w:rsidRPr="00763872">
      <w:rPr>
        <w:rFonts w:eastAsia="Calibri"/>
        <w:color w:val="404040" w:themeColor="text1" w:themeTint="BF"/>
        <w:sz w:val="16"/>
        <w:szCs w:val="16"/>
      </w:rPr>
      <w:t>202</w:t>
    </w:r>
    <w:r w:rsidR="003812FE">
      <w:rPr>
        <w:rFonts w:eastAsia="Calibri"/>
        <w:color w:val="404040" w:themeColor="text1" w:themeTint="BF"/>
        <w:sz w:val="16"/>
        <w:szCs w:val="16"/>
      </w:rPr>
      <w:t>6</w:t>
    </w:r>
    <w:r w:rsidR="003812FE" w:rsidRPr="00763872">
      <w:rPr>
        <w:rFonts w:eastAsia="Calibri"/>
        <w:color w:val="404040" w:themeColor="text1" w:themeTint="BF"/>
        <w:sz w:val="16"/>
        <w:szCs w:val="16"/>
      </w:rPr>
      <w:t xml:space="preserve"> </w:t>
    </w:r>
    <w:r w:rsidR="003812FE" w:rsidRPr="003812FE">
      <w:rPr>
        <w:rFonts w:eastAsia="Calibri"/>
        <w:color w:val="404040" w:themeColor="text1" w:themeTint="BF"/>
        <w:sz w:val="16"/>
        <w:szCs w:val="16"/>
      </w:rPr>
      <w:t>New York State Education Department</w:t>
    </w:r>
    <w:r w:rsidR="00BD7E90">
      <w:rPr>
        <w:rFonts w:eastAsia="Calibri"/>
        <w:color w:val="404040" w:themeColor="text1" w:themeTint="BF"/>
        <w:sz w:val="16"/>
        <w:szCs w:val="16"/>
      </w:rPr>
      <w:tab/>
    </w:r>
    <w:r w:rsidR="00F7784A" w:rsidRPr="00763872">
      <w:rPr>
        <w:color w:val="404040" w:themeColor="text1" w:themeTint="BF"/>
        <w:sz w:val="16"/>
        <w:szCs w:val="16"/>
      </w:rPr>
      <w:tab/>
      <w:t xml:space="preserve"> Page </w:t>
    </w:r>
    <w:r w:rsidR="00F7784A" w:rsidRPr="00763872">
      <w:rPr>
        <w:color w:val="404040" w:themeColor="text1" w:themeTint="BF"/>
        <w:sz w:val="16"/>
        <w:szCs w:val="16"/>
      </w:rPr>
      <w:fldChar w:fldCharType="begin"/>
    </w:r>
    <w:r w:rsidR="00F7784A" w:rsidRPr="00763872">
      <w:rPr>
        <w:color w:val="404040" w:themeColor="text1" w:themeTint="BF"/>
        <w:sz w:val="16"/>
        <w:szCs w:val="16"/>
      </w:rPr>
      <w:instrText xml:space="preserve"> PAGE   \* MERGEFORMAT </w:instrText>
    </w:r>
    <w:r w:rsidR="00F7784A" w:rsidRPr="00763872">
      <w:rPr>
        <w:color w:val="404040" w:themeColor="text1" w:themeTint="BF"/>
        <w:sz w:val="16"/>
        <w:szCs w:val="16"/>
      </w:rPr>
      <w:fldChar w:fldCharType="separate"/>
    </w:r>
    <w:r w:rsidR="00F7784A" w:rsidRPr="00763872">
      <w:rPr>
        <w:color w:val="404040" w:themeColor="text1" w:themeTint="BF"/>
        <w:sz w:val="16"/>
        <w:szCs w:val="16"/>
      </w:rPr>
      <w:t>1</w:t>
    </w:r>
    <w:r w:rsidR="00F7784A" w:rsidRPr="00763872">
      <w:rPr>
        <w:noProof/>
        <w:color w:val="404040" w:themeColor="text1" w:themeTint="BF"/>
        <w:sz w:val="16"/>
        <w:szCs w:val="16"/>
      </w:rPr>
      <w:fldChar w:fldCharType="end"/>
    </w:r>
    <w:r w:rsidR="00F7784A" w:rsidRPr="00763872">
      <w:rPr>
        <w:color w:val="404040" w:themeColor="text1" w:themeTint="BF"/>
        <w:sz w:val="16"/>
        <w:szCs w:val="16"/>
      </w:rPr>
      <w:t xml:space="preserve"> of 3</w:t>
    </w:r>
  </w:p>
  <w:p w14:paraId="35F1AA91" w14:textId="3BF7741F" w:rsidR="00F7784A" w:rsidRPr="00763872" w:rsidRDefault="00F7784A" w:rsidP="00047DCB">
    <w:pPr>
      <w:pStyle w:val="Footer"/>
      <w:tabs>
        <w:tab w:val="clear" w:pos="4680"/>
      </w:tabs>
      <w:rPr>
        <w:color w:val="404040" w:themeColor="text1" w:themeTint="BF"/>
        <w:sz w:val="16"/>
        <w:szCs w:val="16"/>
      </w:rPr>
    </w:pPr>
    <w:r w:rsidRPr="00763872">
      <w:rPr>
        <w:color w:val="404040" w:themeColor="text1" w:themeTint="BF"/>
        <w:sz w:val="16"/>
        <w:szCs w:val="16"/>
      </w:rPr>
      <w:tab/>
      <w:t>3 pages maximum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4A7C5" w14:textId="77777777" w:rsidR="0067312B" w:rsidRDefault="0067312B">
      <w:r>
        <w:separator/>
      </w:r>
    </w:p>
  </w:footnote>
  <w:footnote w:type="continuationSeparator" w:id="0">
    <w:p w14:paraId="747FB7A9" w14:textId="77777777" w:rsidR="0067312B" w:rsidRDefault="00673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4653" w14:textId="7A780D12" w:rsidR="004564E2" w:rsidRDefault="00144CEA" w:rsidP="00E1284A">
    <w:pPr>
      <w:pStyle w:val="Header"/>
      <w:tabs>
        <w:tab w:val="clear" w:pos="4680"/>
      </w:tabs>
      <w:ind w:left="2340" w:hanging="2880"/>
      <w:rPr>
        <w:b/>
        <w:bCs/>
        <w:sz w:val="18"/>
        <w:szCs w:val="18"/>
      </w:rPr>
    </w:pPr>
    <w:r>
      <w:rPr>
        <w:b/>
        <w:bCs/>
        <w:noProof/>
        <w:sz w:val="18"/>
        <w:szCs w:val="18"/>
      </w:rPr>
      <w:drawing>
        <wp:anchor distT="0" distB="0" distL="114300" distR="114300" simplePos="0" relativeHeight="251664385" behindDoc="1" locked="0" layoutInCell="1" allowOverlap="1" wp14:anchorId="1D272846" wp14:editId="6904FD65">
          <wp:simplePos x="0" y="0"/>
          <wp:positionH relativeFrom="column">
            <wp:posOffset>0</wp:posOffset>
          </wp:positionH>
          <wp:positionV relativeFrom="paragraph">
            <wp:posOffset>-8601</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749423988"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07B6040C-9143-4265-81EF-54177A87F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sidR="004564E2">
      <w:rPr>
        <w:b/>
        <w:bCs/>
        <w:sz w:val="18"/>
        <w:szCs w:val="18"/>
      </w:rPr>
      <w:tab/>
    </w:r>
    <w:r w:rsidR="004564E2">
      <w:rPr>
        <w:b/>
        <w:bCs/>
        <w:sz w:val="18"/>
        <w:szCs w:val="18"/>
      </w:rPr>
      <w:tab/>
    </w:r>
    <w:r w:rsidR="00B008F3">
      <w:rPr>
        <w:b/>
        <w:bCs/>
        <w:sz w:val="18"/>
        <w:szCs w:val="18"/>
      </w:rPr>
      <w:t>NYSTCE</w:t>
    </w:r>
    <w:r w:rsidR="00B008F3">
      <w:rPr>
        <w:b/>
        <w:bCs/>
        <w:sz w:val="18"/>
        <w:szCs w:val="18"/>
        <w:vertAlign w:val="superscript"/>
      </w:rPr>
      <w:t xml:space="preserve"> </w:t>
    </w:r>
    <w:r w:rsidR="00B008F3" w:rsidRPr="00C61BE4">
      <w:rPr>
        <w:b/>
        <w:bCs/>
        <w:sz w:val="18"/>
        <w:szCs w:val="18"/>
      </w:rPr>
      <w:t>Flex</w:t>
    </w:r>
    <w:r w:rsidR="00B008F3">
      <w:rPr>
        <w:b/>
        <w:bCs/>
        <w:sz w:val="18"/>
        <w:szCs w:val="18"/>
      </w:rPr>
      <w:t xml:space="preserve"> </w:t>
    </w:r>
    <w:r w:rsidR="009B4C1C">
      <w:rPr>
        <w:b/>
        <w:bCs/>
        <w:sz w:val="18"/>
        <w:szCs w:val="18"/>
      </w:rPr>
      <w:t xml:space="preserve">English </w:t>
    </w:r>
    <w:r w:rsidR="00F15CED">
      <w:rPr>
        <w:b/>
        <w:bCs/>
        <w:sz w:val="18"/>
        <w:szCs w:val="18"/>
      </w:rPr>
      <w:t xml:space="preserve">Language Arts </w:t>
    </w:r>
    <w:r w:rsidR="00B008F3" w:rsidRPr="00C61BE4">
      <w:rPr>
        <w:b/>
        <w:bCs/>
        <w:sz w:val="18"/>
        <w:szCs w:val="18"/>
      </w:rPr>
      <w:t xml:space="preserve">Template: </w:t>
    </w:r>
  </w:p>
  <w:p w14:paraId="773F803D" w14:textId="04584633" w:rsidR="000E5576" w:rsidRDefault="004564E2" w:rsidP="00047DCB">
    <w:pPr>
      <w:pStyle w:val="Header"/>
      <w:tabs>
        <w:tab w:val="clear" w:pos="4680"/>
      </w:tabs>
      <w:ind w:left="2880" w:hanging="2880"/>
    </w:pPr>
    <w:r>
      <w:rPr>
        <w:b/>
        <w:bCs/>
        <w:sz w:val="18"/>
        <w:szCs w:val="18"/>
      </w:rPr>
      <w:tab/>
    </w:r>
    <w:r>
      <w:rPr>
        <w:b/>
        <w:bCs/>
        <w:sz w:val="18"/>
        <w:szCs w:val="18"/>
      </w:rPr>
      <w:tab/>
    </w:r>
    <w:r w:rsidR="00B008F3">
      <w:rPr>
        <w:b/>
        <w:bCs/>
        <w:sz w:val="18"/>
        <w:szCs w:val="18"/>
      </w:rPr>
      <w:t>Competency 000</w:t>
    </w:r>
    <w:r w:rsidR="00B46F63">
      <w:rPr>
        <w:b/>
        <w:bCs/>
        <w:sz w:val="18"/>
        <w:szCs w:val="18"/>
      </w:rPr>
      <w:t>9</w:t>
    </w:r>
  </w:p>
  <w:p w14:paraId="5A27A1E3" w14:textId="77777777" w:rsidR="000E5576" w:rsidRDefault="000E5576">
    <w:pPr>
      <w:pStyle w:val="Header"/>
    </w:pPr>
  </w:p>
  <w:p w14:paraId="62C74A00" w14:textId="77777777" w:rsidR="000B7B8D" w:rsidRPr="00E11E84" w:rsidRDefault="000B7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152B" w14:textId="64C05EA4" w:rsidR="000E5576" w:rsidRDefault="00060527">
    <w:pPr>
      <w:pStyle w:val="Header"/>
      <w:jc w:val="right"/>
    </w:pPr>
    <w:bookmarkStart w:id="2" w:name="_Hlk89869955"/>
    <w:bookmarkStart w:id="3" w:name="_Hlk155710324"/>
    <w:r>
      <w:rPr>
        <w:b/>
        <w:bCs/>
        <w:noProof/>
        <w:sz w:val="18"/>
        <w:szCs w:val="18"/>
      </w:rPr>
      <w:drawing>
        <wp:inline distT="0" distB="0" distL="0" distR="0" wp14:anchorId="76840FE0" wp14:editId="52FA3B43">
          <wp:extent cx="1560830" cy="646430"/>
          <wp:effectExtent l="0" t="0" r="0" b="0"/>
          <wp:docPr id="909071205" name="Picture 2">
            <a:extLst xmlns:a="http://schemas.openxmlformats.org/drawingml/2006/main">
              <a:ext uri="{FF2B5EF4-FFF2-40B4-BE49-F238E27FC236}">
                <a16:creationId xmlns:a16="http://schemas.microsoft.com/office/drawing/2014/main" id="{CB8C94A3-599C-4824-A181-6133A3DA1C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646430"/>
                  </a:xfrm>
                  <a:prstGeom prst="rect">
                    <a:avLst/>
                  </a:prstGeom>
                  <a:noFill/>
                </pic:spPr>
              </pic:pic>
            </a:graphicData>
          </a:graphic>
        </wp:inline>
      </w:drawing>
    </w:r>
    <w:r w:rsidR="00B008F3">
      <w:rPr>
        <w:b/>
        <w:bCs/>
        <w:sz w:val="18"/>
        <w:szCs w:val="18"/>
      </w:rPr>
      <w:t>NYSTCE</w:t>
    </w:r>
    <w:bookmarkEnd w:id="2"/>
    <w:r w:rsidR="00B008F3">
      <w:rPr>
        <w:b/>
        <w:bCs/>
        <w:sz w:val="18"/>
        <w:szCs w:val="18"/>
        <w:vertAlign w:val="superscript"/>
      </w:rPr>
      <w:t xml:space="preserve"> </w:t>
    </w:r>
    <w:r w:rsidR="00B008F3" w:rsidRPr="00C61BE4">
      <w:rPr>
        <w:b/>
        <w:bCs/>
        <w:sz w:val="18"/>
        <w:szCs w:val="18"/>
      </w:rPr>
      <w:t>Flex</w:t>
    </w:r>
    <w:r w:rsidR="00B008F3">
      <w:rPr>
        <w:b/>
        <w:bCs/>
        <w:sz w:val="18"/>
        <w:szCs w:val="18"/>
      </w:rPr>
      <w:t xml:space="preserve"> Multi-Subjects B-2 Math </w:t>
    </w:r>
    <w:r w:rsidR="00B008F3" w:rsidRPr="00C61BE4">
      <w:rPr>
        <w:b/>
        <w:bCs/>
        <w:sz w:val="18"/>
        <w:szCs w:val="18"/>
      </w:rPr>
      <w:t xml:space="preserve">Template: </w:t>
    </w:r>
    <w:bookmarkEnd w:id="3"/>
    <w:r w:rsidR="00B008F3">
      <w:rPr>
        <w:b/>
        <w:bCs/>
        <w:sz w:val="18"/>
        <w:szCs w:val="18"/>
      </w:rPr>
      <w:t>Competency 0005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7E3F" w14:textId="78A2493B" w:rsidR="00E1284A" w:rsidRDefault="00144CEA" w:rsidP="00E1284A">
    <w:pPr>
      <w:pStyle w:val="Header"/>
      <w:tabs>
        <w:tab w:val="clear" w:pos="4680"/>
      </w:tabs>
      <w:ind w:left="2340" w:hanging="2880"/>
      <w:rPr>
        <w:b/>
        <w:bCs/>
        <w:sz w:val="18"/>
        <w:szCs w:val="18"/>
      </w:rPr>
    </w:pPr>
    <w:r>
      <w:rPr>
        <w:b/>
        <w:bCs/>
        <w:noProof/>
        <w:sz w:val="18"/>
        <w:szCs w:val="18"/>
      </w:rPr>
      <w:drawing>
        <wp:anchor distT="0" distB="0" distL="114300" distR="114300" simplePos="0" relativeHeight="251666433" behindDoc="1" locked="0" layoutInCell="1" allowOverlap="1" wp14:anchorId="5E832DCB" wp14:editId="569FAED2">
          <wp:simplePos x="0" y="0"/>
          <wp:positionH relativeFrom="column">
            <wp:posOffset>0</wp:posOffset>
          </wp:positionH>
          <wp:positionV relativeFrom="paragraph">
            <wp:posOffset>-16914</wp:posOffset>
          </wp:positionV>
          <wp:extent cx="1332230" cy="446405"/>
          <wp:effectExtent l="0" t="0" r="0" b="0"/>
          <wp:wrapTight wrapText="bothSides">
            <wp:wrapPolygon edited="0">
              <wp:start x="0" y="0"/>
              <wp:lineTo x="0" y="17657"/>
              <wp:lineTo x="20989" y="17657"/>
              <wp:lineTo x="21285" y="15008"/>
              <wp:lineTo x="21285" y="12360"/>
              <wp:lineTo x="9164" y="0"/>
              <wp:lineTo x="0" y="0"/>
            </wp:wrapPolygon>
          </wp:wrapTight>
          <wp:docPr id="1206631204"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5482C98F-9C87-4B3E-A9BF-F3A2BC3766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sidR="00173AE1">
      <w:rPr>
        <w:b/>
        <w:bCs/>
        <w:sz w:val="18"/>
        <w:szCs w:val="18"/>
      </w:rPr>
      <w:tab/>
    </w:r>
    <w:r w:rsidR="00173AE1">
      <w:rPr>
        <w:b/>
        <w:bCs/>
        <w:sz w:val="18"/>
        <w:szCs w:val="18"/>
      </w:rPr>
      <w:tab/>
    </w:r>
    <w:r w:rsidR="00E1284A">
      <w:rPr>
        <w:b/>
        <w:bCs/>
        <w:sz w:val="18"/>
        <w:szCs w:val="18"/>
      </w:rPr>
      <w:t>NYSTCE</w:t>
    </w:r>
    <w:r w:rsidR="00E1284A">
      <w:rPr>
        <w:b/>
        <w:bCs/>
        <w:sz w:val="18"/>
        <w:szCs w:val="18"/>
        <w:vertAlign w:val="superscript"/>
      </w:rPr>
      <w:t xml:space="preserve"> </w:t>
    </w:r>
    <w:r w:rsidR="00E1284A" w:rsidRPr="00C61BE4">
      <w:rPr>
        <w:b/>
        <w:bCs/>
        <w:sz w:val="18"/>
        <w:szCs w:val="18"/>
      </w:rPr>
      <w:t>Flex</w:t>
    </w:r>
    <w:r w:rsidR="00E1284A">
      <w:rPr>
        <w:b/>
        <w:bCs/>
        <w:sz w:val="18"/>
        <w:szCs w:val="18"/>
      </w:rPr>
      <w:t xml:space="preserve"> </w:t>
    </w:r>
    <w:r w:rsidR="004E0D79">
      <w:rPr>
        <w:b/>
        <w:bCs/>
        <w:sz w:val="18"/>
        <w:szCs w:val="18"/>
      </w:rPr>
      <w:t>English Language Arts</w:t>
    </w:r>
    <w:r w:rsidR="00E1284A">
      <w:rPr>
        <w:b/>
        <w:bCs/>
        <w:sz w:val="18"/>
        <w:szCs w:val="18"/>
      </w:rPr>
      <w:t xml:space="preserve"> </w:t>
    </w:r>
    <w:r w:rsidR="00E1284A" w:rsidRPr="00C61BE4">
      <w:rPr>
        <w:b/>
        <w:bCs/>
        <w:sz w:val="18"/>
        <w:szCs w:val="18"/>
      </w:rPr>
      <w:t xml:space="preserve">Template: </w:t>
    </w:r>
  </w:p>
  <w:p w14:paraId="47BA33EB" w14:textId="45AB06A4" w:rsidR="00173AE1" w:rsidRDefault="00E1284A" w:rsidP="00E1284A">
    <w:pPr>
      <w:pStyle w:val="Header"/>
      <w:tabs>
        <w:tab w:val="clear" w:pos="4680"/>
      </w:tabs>
      <w:ind w:left="2880" w:hanging="2880"/>
    </w:pPr>
    <w:r>
      <w:rPr>
        <w:b/>
        <w:bCs/>
        <w:sz w:val="18"/>
        <w:szCs w:val="18"/>
      </w:rPr>
      <w:tab/>
    </w:r>
    <w:r>
      <w:rPr>
        <w:b/>
        <w:bCs/>
        <w:sz w:val="18"/>
        <w:szCs w:val="18"/>
      </w:rPr>
      <w:tab/>
      <w:t>Competency 000</w:t>
    </w:r>
    <w:r w:rsidR="004E0D79">
      <w:rPr>
        <w:b/>
        <w:bCs/>
        <w:sz w:val="18"/>
        <w:szCs w:val="18"/>
      </w:rPr>
      <w:t>9</w:t>
    </w:r>
  </w:p>
  <w:p w14:paraId="4D668986" w14:textId="77777777" w:rsidR="00173AE1" w:rsidRDefault="00173AE1" w:rsidP="00173AE1">
    <w:pPr>
      <w:pStyle w:val="Header"/>
    </w:pPr>
  </w:p>
  <w:p w14:paraId="0BA54832" w14:textId="27B67044" w:rsidR="000B7B8D" w:rsidRPr="00173AE1" w:rsidRDefault="000B7B8D" w:rsidP="00173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5F5"/>
    <w:multiLevelType w:val="hybridMultilevel"/>
    <w:tmpl w:val="CCC41E66"/>
    <w:lvl w:ilvl="0" w:tplc="EF8A16EC">
      <w:start w:val="1"/>
      <w:numFmt w:val="decimal"/>
      <w:pStyle w:val="BoxNumberedList"/>
      <w:lvlText w:val="%1."/>
      <w:lvlJc w:val="left"/>
      <w:pPr>
        <w:ind w:left="1080" w:hanging="360"/>
      </w:pPr>
      <w:rPr>
        <w:rFonts w:ascii="Arial" w:hAnsi="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9C63E3"/>
    <w:multiLevelType w:val="hybridMultilevel"/>
    <w:tmpl w:val="71987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396C51"/>
    <w:multiLevelType w:val="hybridMultilevel"/>
    <w:tmpl w:val="63B0D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014D76"/>
    <w:multiLevelType w:val="hybridMultilevel"/>
    <w:tmpl w:val="BEA41132"/>
    <w:lvl w:ilvl="0" w:tplc="1660C3CC">
      <w:start w:val="1"/>
      <w:numFmt w:val="lowerLetter"/>
      <w:lvlText w:val="%1."/>
      <w:lvlJc w:val="left"/>
      <w:pPr>
        <w:ind w:left="1440" w:hanging="360"/>
      </w:pPr>
      <w:rPr>
        <w:rFonts w:ascii="Calibri" w:hAnsi="Calibri" w:hint="default"/>
        <w:b w:val="0"/>
        <w:i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742AED"/>
    <w:multiLevelType w:val="hybridMultilevel"/>
    <w:tmpl w:val="BD0E682C"/>
    <w:lvl w:ilvl="0" w:tplc="93AA6370">
      <w:start w:val="1"/>
      <w:numFmt w:val="bullet"/>
      <w:lvlText w:val=""/>
      <w:lvlJc w:val="left"/>
      <w:pPr>
        <w:ind w:left="1440" w:hanging="360"/>
      </w:pPr>
      <w:rPr>
        <w:rFonts w:ascii="Symbol" w:hAnsi="Symbol" w:hint="default"/>
        <w:color w:val="D83B01"/>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97064949">
    <w:abstractNumId w:val="2"/>
  </w:num>
  <w:num w:numId="2" w16cid:durableId="277181579">
    <w:abstractNumId w:val="0"/>
  </w:num>
  <w:num w:numId="3" w16cid:durableId="3099034">
    <w:abstractNumId w:val="4"/>
  </w:num>
  <w:num w:numId="4" w16cid:durableId="768769093">
    <w:abstractNumId w:val="1"/>
  </w:num>
  <w:num w:numId="5" w16cid:durableId="941300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D50A8E"/>
    <w:rsid w:val="000003B1"/>
    <w:rsid w:val="00007DB9"/>
    <w:rsid w:val="00013984"/>
    <w:rsid w:val="00015E45"/>
    <w:rsid w:val="00037EB4"/>
    <w:rsid w:val="00047DCB"/>
    <w:rsid w:val="00057393"/>
    <w:rsid w:val="00060527"/>
    <w:rsid w:val="00060737"/>
    <w:rsid w:val="000738E8"/>
    <w:rsid w:val="00076D21"/>
    <w:rsid w:val="000779DF"/>
    <w:rsid w:val="00080711"/>
    <w:rsid w:val="00090CF0"/>
    <w:rsid w:val="00097042"/>
    <w:rsid w:val="000B0557"/>
    <w:rsid w:val="000B6176"/>
    <w:rsid w:val="000B7B8D"/>
    <w:rsid w:val="000C43F7"/>
    <w:rsid w:val="000E27A7"/>
    <w:rsid w:val="000E5576"/>
    <w:rsid w:val="000F0805"/>
    <w:rsid w:val="000F294E"/>
    <w:rsid w:val="001015D3"/>
    <w:rsid w:val="00101C17"/>
    <w:rsid w:val="00102DF6"/>
    <w:rsid w:val="001151F0"/>
    <w:rsid w:val="0012036C"/>
    <w:rsid w:val="001224E9"/>
    <w:rsid w:val="00144CEA"/>
    <w:rsid w:val="00164222"/>
    <w:rsid w:val="00173AE1"/>
    <w:rsid w:val="00175369"/>
    <w:rsid w:val="00180858"/>
    <w:rsid w:val="0019683D"/>
    <w:rsid w:val="001B0C54"/>
    <w:rsid w:val="001C4488"/>
    <w:rsid w:val="001C6BEB"/>
    <w:rsid w:val="001E1E85"/>
    <w:rsid w:val="00216147"/>
    <w:rsid w:val="002223AA"/>
    <w:rsid w:val="0023383F"/>
    <w:rsid w:val="00236CF0"/>
    <w:rsid w:val="002517CF"/>
    <w:rsid w:val="00254ADD"/>
    <w:rsid w:val="00282A01"/>
    <w:rsid w:val="002918B3"/>
    <w:rsid w:val="002957C0"/>
    <w:rsid w:val="00296802"/>
    <w:rsid w:val="002A5F0B"/>
    <w:rsid w:val="002D126E"/>
    <w:rsid w:val="002E22D2"/>
    <w:rsid w:val="002E5C23"/>
    <w:rsid w:val="002F17C8"/>
    <w:rsid w:val="00304CA2"/>
    <w:rsid w:val="003057A0"/>
    <w:rsid w:val="00306C99"/>
    <w:rsid w:val="00307B37"/>
    <w:rsid w:val="0031707B"/>
    <w:rsid w:val="003279C8"/>
    <w:rsid w:val="00334C5C"/>
    <w:rsid w:val="00337CAB"/>
    <w:rsid w:val="00345629"/>
    <w:rsid w:val="00350E2C"/>
    <w:rsid w:val="00361071"/>
    <w:rsid w:val="00364DDA"/>
    <w:rsid w:val="00370ABE"/>
    <w:rsid w:val="00372AEC"/>
    <w:rsid w:val="003812FE"/>
    <w:rsid w:val="00391888"/>
    <w:rsid w:val="003C7254"/>
    <w:rsid w:val="003F522A"/>
    <w:rsid w:val="00444224"/>
    <w:rsid w:val="004564E2"/>
    <w:rsid w:val="00462AE2"/>
    <w:rsid w:val="0047326F"/>
    <w:rsid w:val="00477480"/>
    <w:rsid w:val="004811D3"/>
    <w:rsid w:val="00483EA8"/>
    <w:rsid w:val="004A431B"/>
    <w:rsid w:val="004A541B"/>
    <w:rsid w:val="004B3DB0"/>
    <w:rsid w:val="004B42AE"/>
    <w:rsid w:val="004D6561"/>
    <w:rsid w:val="004E0811"/>
    <w:rsid w:val="004E0D79"/>
    <w:rsid w:val="004E281E"/>
    <w:rsid w:val="004E3E79"/>
    <w:rsid w:val="004F0443"/>
    <w:rsid w:val="004F360F"/>
    <w:rsid w:val="00516802"/>
    <w:rsid w:val="0052485C"/>
    <w:rsid w:val="00530888"/>
    <w:rsid w:val="00553179"/>
    <w:rsid w:val="00591AB1"/>
    <w:rsid w:val="00594836"/>
    <w:rsid w:val="00594B45"/>
    <w:rsid w:val="005B5FD1"/>
    <w:rsid w:val="005E2C4A"/>
    <w:rsid w:val="005E58D2"/>
    <w:rsid w:val="005F2C6E"/>
    <w:rsid w:val="005F6A7B"/>
    <w:rsid w:val="00603472"/>
    <w:rsid w:val="006206E3"/>
    <w:rsid w:val="00625388"/>
    <w:rsid w:val="00634811"/>
    <w:rsid w:val="00636997"/>
    <w:rsid w:val="006437FA"/>
    <w:rsid w:val="006514C8"/>
    <w:rsid w:val="00651B52"/>
    <w:rsid w:val="00657047"/>
    <w:rsid w:val="006617AD"/>
    <w:rsid w:val="00664059"/>
    <w:rsid w:val="0067312B"/>
    <w:rsid w:val="00675662"/>
    <w:rsid w:val="00685A6C"/>
    <w:rsid w:val="00686573"/>
    <w:rsid w:val="0069246B"/>
    <w:rsid w:val="006A0BF3"/>
    <w:rsid w:val="006A154D"/>
    <w:rsid w:val="006A3CFE"/>
    <w:rsid w:val="006A3E62"/>
    <w:rsid w:val="006C5E42"/>
    <w:rsid w:val="006D612D"/>
    <w:rsid w:val="006E2232"/>
    <w:rsid w:val="00734569"/>
    <w:rsid w:val="00747EEB"/>
    <w:rsid w:val="00756901"/>
    <w:rsid w:val="00763872"/>
    <w:rsid w:val="0077705D"/>
    <w:rsid w:val="00780F7C"/>
    <w:rsid w:val="007A58B0"/>
    <w:rsid w:val="007C08EC"/>
    <w:rsid w:val="007C0D76"/>
    <w:rsid w:val="007C5B96"/>
    <w:rsid w:val="007C6AF1"/>
    <w:rsid w:val="007D2407"/>
    <w:rsid w:val="007D2734"/>
    <w:rsid w:val="007D7EA4"/>
    <w:rsid w:val="007E46A6"/>
    <w:rsid w:val="007E55B1"/>
    <w:rsid w:val="007F0D43"/>
    <w:rsid w:val="0080608F"/>
    <w:rsid w:val="00806F5F"/>
    <w:rsid w:val="008310C7"/>
    <w:rsid w:val="00831A92"/>
    <w:rsid w:val="008335DA"/>
    <w:rsid w:val="00841887"/>
    <w:rsid w:val="00856B43"/>
    <w:rsid w:val="00876D8C"/>
    <w:rsid w:val="00896F63"/>
    <w:rsid w:val="00897519"/>
    <w:rsid w:val="008A15DD"/>
    <w:rsid w:val="008A6E4F"/>
    <w:rsid w:val="008B6FE0"/>
    <w:rsid w:val="008C0759"/>
    <w:rsid w:val="008C0987"/>
    <w:rsid w:val="008C2B75"/>
    <w:rsid w:val="008D7DF3"/>
    <w:rsid w:val="008F464F"/>
    <w:rsid w:val="008F5BB8"/>
    <w:rsid w:val="00927B18"/>
    <w:rsid w:val="00953BF1"/>
    <w:rsid w:val="00956C7F"/>
    <w:rsid w:val="00971A1E"/>
    <w:rsid w:val="00985834"/>
    <w:rsid w:val="00987DC1"/>
    <w:rsid w:val="009A39FB"/>
    <w:rsid w:val="009A622A"/>
    <w:rsid w:val="009B4C1C"/>
    <w:rsid w:val="009F35BF"/>
    <w:rsid w:val="00A02F6D"/>
    <w:rsid w:val="00A678B4"/>
    <w:rsid w:val="00A80C8A"/>
    <w:rsid w:val="00A834E0"/>
    <w:rsid w:val="00A85F3E"/>
    <w:rsid w:val="00AA4764"/>
    <w:rsid w:val="00AB7AD0"/>
    <w:rsid w:val="00AD23B4"/>
    <w:rsid w:val="00AE1CF4"/>
    <w:rsid w:val="00AE4114"/>
    <w:rsid w:val="00AE56EA"/>
    <w:rsid w:val="00AE656D"/>
    <w:rsid w:val="00B008F3"/>
    <w:rsid w:val="00B0114D"/>
    <w:rsid w:val="00B32006"/>
    <w:rsid w:val="00B33E33"/>
    <w:rsid w:val="00B46F63"/>
    <w:rsid w:val="00B5119B"/>
    <w:rsid w:val="00B75A40"/>
    <w:rsid w:val="00B86A4A"/>
    <w:rsid w:val="00B86D39"/>
    <w:rsid w:val="00BA148D"/>
    <w:rsid w:val="00BA3FDC"/>
    <w:rsid w:val="00BA5136"/>
    <w:rsid w:val="00BD066D"/>
    <w:rsid w:val="00BD0D49"/>
    <w:rsid w:val="00BD7E90"/>
    <w:rsid w:val="00BE0E4E"/>
    <w:rsid w:val="00BE5498"/>
    <w:rsid w:val="00BE5EF3"/>
    <w:rsid w:val="00BF33B9"/>
    <w:rsid w:val="00BF5505"/>
    <w:rsid w:val="00BF6C90"/>
    <w:rsid w:val="00C06E92"/>
    <w:rsid w:val="00C164E9"/>
    <w:rsid w:val="00C26437"/>
    <w:rsid w:val="00C4547A"/>
    <w:rsid w:val="00C541A7"/>
    <w:rsid w:val="00C67B0E"/>
    <w:rsid w:val="00C72E4D"/>
    <w:rsid w:val="00C82931"/>
    <w:rsid w:val="00C83626"/>
    <w:rsid w:val="00C9710A"/>
    <w:rsid w:val="00C978A2"/>
    <w:rsid w:val="00CA058F"/>
    <w:rsid w:val="00CC55FC"/>
    <w:rsid w:val="00CD3C53"/>
    <w:rsid w:val="00CE2985"/>
    <w:rsid w:val="00CE7151"/>
    <w:rsid w:val="00D07CCB"/>
    <w:rsid w:val="00D21465"/>
    <w:rsid w:val="00D22D1C"/>
    <w:rsid w:val="00D30C70"/>
    <w:rsid w:val="00D535B6"/>
    <w:rsid w:val="00D63A87"/>
    <w:rsid w:val="00D710BD"/>
    <w:rsid w:val="00D75155"/>
    <w:rsid w:val="00D77976"/>
    <w:rsid w:val="00D84A14"/>
    <w:rsid w:val="00D96256"/>
    <w:rsid w:val="00DB1D83"/>
    <w:rsid w:val="00DB2392"/>
    <w:rsid w:val="00DB3A9B"/>
    <w:rsid w:val="00DC302F"/>
    <w:rsid w:val="00DD07BC"/>
    <w:rsid w:val="00E059D4"/>
    <w:rsid w:val="00E1095F"/>
    <w:rsid w:val="00E1284A"/>
    <w:rsid w:val="00E31D4A"/>
    <w:rsid w:val="00E40785"/>
    <w:rsid w:val="00E541C3"/>
    <w:rsid w:val="00E67B09"/>
    <w:rsid w:val="00E7246B"/>
    <w:rsid w:val="00E813F2"/>
    <w:rsid w:val="00E85509"/>
    <w:rsid w:val="00E93F53"/>
    <w:rsid w:val="00E95290"/>
    <w:rsid w:val="00EB338E"/>
    <w:rsid w:val="00EB4B88"/>
    <w:rsid w:val="00EC042B"/>
    <w:rsid w:val="00EC0D47"/>
    <w:rsid w:val="00EC49CF"/>
    <w:rsid w:val="00EC7A46"/>
    <w:rsid w:val="00ED5D10"/>
    <w:rsid w:val="00ED680A"/>
    <w:rsid w:val="00EE08CC"/>
    <w:rsid w:val="00EE5559"/>
    <w:rsid w:val="00F04B2C"/>
    <w:rsid w:val="00F04B62"/>
    <w:rsid w:val="00F125EC"/>
    <w:rsid w:val="00F15CED"/>
    <w:rsid w:val="00F239F1"/>
    <w:rsid w:val="00F27B65"/>
    <w:rsid w:val="00F31CCA"/>
    <w:rsid w:val="00F32112"/>
    <w:rsid w:val="00F431AE"/>
    <w:rsid w:val="00F46306"/>
    <w:rsid w:val="00F548AA"/>
    <w:rsid w:val="00F61A40"/>
    <w:rsid w:val="00F66D23"/>
    <w:rsid w:val="00F7784A"/>
    <w:rsid w:val="00FA26C7"/>
    <w:rsid w:val="00FD7C93"/>
    <w:rsid w:val="00FF3E45"/>
    <w:rsid w:val="00FF4188"/>
    <w:rsid w:val="08898384"/>
    <w:rsid w:val="182E4F8A"/>
    <w:rsid w:val="23B6C2CD"/>
    <w:rsid w:val="28908C07"/>
    <w:rsid w:val="46A96E2D"/>
    <w:rsid w:val="5AD50A8E"/>
    <w:rsid w:val="5E07922B"/>
    <w:rsid w:val="65C7B93E"/>
    <w:rsid w:val="77B36ACE"/>
    <w:rsid w:val="7D122B47"/>
    <w:rsid w:val="7F34B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0A8E"/>
  <w15:chartTrackingRefBased/>
  <w15:docId w15:val="{17917D25-6E41-4440-8EB5-ABF50C17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B8D"/>
    <w:pPr>
      <w:spacing w:after="0" w:line="240" w:lineRule="auto"/>
    </w:pPr>
    <w:rPr>
      <w:rFonts w:ascii="Arial" w:hAnsi="Arial"/>
      <w:sz w:val="22"/>
    </w:rPr>
  </w:style>
  <w:style w:type="paragraph" w:styleId="Heading1">
    <w:name w:val="heading 1"/>
    <w:basedOn w:val="Normal"/>
    <w:next w:val="Normal"/>
    <w:link w:val="Heading1Char"/>
    <w:uiPriority w:val="9"/>
    <w:qFormat/>
    <w:rsid w:val="00AE4114"/>
    <w:pPr>
      <w:keepNext/>
      <w:keepLines/>
      <w:pBdr>
        <w:top w:val="single" w:sz="18" w:space="1" w:color="D83B01"/>
      </w:pBdr>
      <w:spacing w:before="360" w:after="120"/>
      <w:outlineLvl w:val="0"/>
    </w:pPr>
    <w:rPr>
      <w:rFonts w:eastAsiaTheme="majorEastAsia" w:cstheme="majorBidi"/>
      <w:color w:val="08233B"/>
      <w:sz w:val="40"/>
      <w:szCs w:val="40"/>
    </w:rPr>
  </w:style>
  <w:style w:type="paragraph" w:styleId="Heading2">
    <w:name w:val="heading 2"/>
    <w:basedOn w:val="Normal"/>
    <w:next w:val="Normal"/>
    <w:link w:val="Heading2Char"/>
    <w:uiPriority w:val="9"/>
    <w:unhideWhenUsed/>
    <w:qFormat/>
    <w:rsid w:val="00AE4114"/>
    <w:pPr>
      <w:keepNext/>
      <w:keepLines/>
      <w:spacing w:before="240" w:after="120"/>
      <w:outlineLvl w:val="1"/>
    </w:pPr>
    <w:rPr>
      <w:rFonts w:eastAsiaTheme="majorEastAsia" w:cstheme="majorBidi"/>
      <w:color w:val="045CAA"/>
      <w:sz w:val="32"/>
      <w:szCs w:val="32"/>
    </w:rPr>
  </w:style>
  <w:style w:type="paragraph" w:styleId="Heading3">
    <w:name w:val="heading 3"/>
    <w:basedOn w:val="Normal"/>
    <w:next w:val="Normal"/>
    <w:link w:val="Heading3Char"/>
    <w:uiPriority w:val="9"/>
    <w:unhideWhenUsed/>
    <w:qFormat/>
    <w:rsid w:val="000C43F7"/>
    <w:pPr>
      <w:keepNext/>
      <w:keepLines/>
      <w:spacing w:before="160" w:after="120"/>
      <w:outlineLvl w:val="2"/>
    </w:pPr>
    <w:rPr>
      <w:rFonts w:eastAsiaTheme="majorEastAsia" w:cstheme="majorBidi"/>
      <w:b/>
      <w:color w:val="08233B"/>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14"/>
    <w:rPr>
      <w:rFonts w:ascii="Arial" w:eastAsiaTheme="majorEastAsia" w:hAnsi="Arial" w:cstheme="majorBidi"/>
      <w:color w:val="08233B"/>
      <w:sz w:val="40"/>
      <w:szCs w:val="40"/>
    </w:rPr>
  </w:style>
  <w:style w:type="character" w:customStyle="1" w:styleId="Heading2Char">
    <w:name w:val="Heading 2 Char"/>
    <w:basedOn w:val="DefaultParagraphFont"/>
    <w:link w:val="Heading2"/>
    <w:uiPriority w:val="9"/>
    <w:rsid w:val="00AE4114"/>
    <w:rPr>
      <w:rFonts w:ascii="Arial" w:eastAsiaTheme="majorEastAsia" w:hAnsi="Arial" w:cstheme="majorBidi"/>
      <w:color w:val="045CAA"/>
      <w:sz w:val="32"/>
      <w:szCs w:val="32"/>
    </w:rPr>
  </w:style>
  <w:style w:type="character" w:customStyle="1" w:styleId="Heading3Char">
    <w:name w:val="Heading 3 Char"/>
    <w:basedOn w:val="DefaultParagraphFont"/>
    <w:link w:val="Heading3"/>
    <w:uiPriority w:val="9"/>
    <w:rsid w:val="000C43F7"/>
    <w:rPr>
      <w:rFonts w:ascii="Arial" w:eastAsiaTheme="majorEastAsia" w:hAnsi="Arial" w:cstheme="majorBidi"/>
      <w:b/>
      <w:color w:val="08233B"/>
      <w:sz w:val="22"/>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CommentReference">
    <w:name w:val="annotation reference"/>
    <w:basedOn w:val="DefaultParagraphFont"/>
    <w:uiPriority w:val="99"/>
    <w:semiHidden/>
    <w:unhideWhenUsed/>
    <w:rsid w:val="00EB4B88"/>
    <w:rPr>
      <w:sz w:val="16"/>
      <w:szCs w:val="16"/>
    </w:rPr>
  </w:style>
  <w:style w:type="paragraph" w:styleId="CommentText">
    <w:name w:val="annotation text"/>
    <w:basedOn w:val="Normal"/>
    <w:link w:val="CommentTextChar"/>
    <w:uiPriority w:val="99"/>
    <w:unhideWhenUsed/>
    <w:rsid w:val="00EB4B88"/>
    <w:rPr>
      <w:rFonts w:eastAsiaTheme="minorHAnsi" w:cs="Arial"/>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B4B88"/>
    <w:rPr>
      <w:rFonts w:ascii="Arial" w:eastAsiaTheme="minorHAnsi" w:hAnsi="Arial" w:cs="Arial"/>
      <w:kern w:val="2"/>
      <w:sz w:val="20"/>
      <w:szCs w:val="20"/>
      <w:lang w:eastAsia="en-US"/>
      <w14:ligatures w14:val="standardContextual"/>
    </w:rPr>
  </w:style>
  <w:style w:type="table" w:styleId="TableGrid">
    <w:name w:val="Table Grid"/>
    <w:basedOn w:val="TableNormal"/>
    <w:uiPriority w:val="39"/>
    <w:rsid w:val="00EB4B88"/>
    <w:pPr>
      <w:spacing w:after="0" w:line="240" w:lineRule="auto"/>
    </w:pPr>
    <w:rPr>
      <w:rFonts w:ascii="Arial" w:eastAsiaTheme="minorHAnsi" w:hAnsi="Arial"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114"/>
    <w:rPr>
      <w:color w:val="0563C1"/>
      <w:u w:val="single"/>
    </w:rPr>
  </w:style>
  <w:style w:type="character" w:styleId="Mention">
    <w:name w:val="Mention"/>
    <w:basedOn w:val="DefaultParagraphFont"/>
    <w:uiPriority w:val="99"/>
    <w:unhideWhenUsed/>
    <w:rsid w:val="00EB4B88"/>
    <w:rPr>
      <w:color w:val="2B579A"/>
      <w:shd w:val="clear" w:color="auto" w:fill="E1DFDD"/>
    </w:rPr>
  </w:style>
  <w:style w:type="paragraph" w:customStyle="1" w:styleId="SectionHeader2">
    <w:name w:val="Section Header 2"/>
    <w:basedOn w:val="Normal"/>
    <w:next w:val="Normal"/>
    <w:qFormat/>
    <w:rsid w:val="00EB4B88"/>
    <w:pPr>
      <w:keepNext/>
      <w:keepLines/>
      <w:spacing w:before="240" w:after="240"/>
      <w:outlineLvl w:val="2"/>
    </w:pPr>
    <w:rPr>
      <w:rFonts w:ascii="Calibri" w:eastAsiaTheme="majorEastAsia" w:hAnsi="Calibri" w:cstheme="majorBidi"/>
      <w:b/>
      <w:bCs/>
      <w:color w:val="002060"/>
      <w:sz w:val="28"/>
      <w:lang w:eastAsia="en-US"/>
    </w:rPr>
  </w:style>
  <w:style w:type="paragraph" w:customStyle="1" w:styleId="Prompt">
    <w:name w:val="Prompt"/>
    <w:basedOn w:val="Normal"/>
    <w:qFormat/>
    <w:rsid w:val="00EB4B88"/>
    <w:pPr>
      <w:shd w:val="pct10" w:color="auto" w:fill="auto"/>
      <w:tabs>
        <w:tab w:val="left" w:pos="360"/>
      </w:tabs>
      <w:spacing w:before="360"/>
      <w:ind w:left="360" w:hanging="360"/>
    </w:pPr>
    <w:rPr>
      <w:rFonts w:eastAsia="Calibri" w:cs="Arial"/>
      <w:color w:val="26203C"/>
      <w:szCs w:val="22"/>
      <w:lang w:eastAsia="en-US"/>
    </w:rPr>
  </w:style>
  <w:style w:type="paragraph" w:customStyle="1" w:styleId="TemplateDirections">
    <w:name w:val="Template Directions"/>
    <w:basedOn w:val="Normal"/>
    <w:link w:val="TemplateDirectionsChar"/>
    <w:rsid w:val="00AE4114"/>
    <w:pPr>
      <w:pBdr>
        <w:top w:val="single" w:sz="18" w:space="1" w:color="D83B01"/>
      </w:pBdr>
      <w:shd w:val="clear" w:color="auto" w:fill="C6C9CA"/>
      <w:spacing w:before="240" w:after="360" w:line="240" w:lineRule="atLeast"/>
    </w:pPr>
    <w:rPr>
      <w:rFonts w:eastAsia="Times New Roman" w:cs="Times New Roman"/>
      <w:color w:val="08233B"/>
      <w:sz w:val="20"/>
      <w:szCs w:val="20"/>
      <w:lang w:eastAsia="en-US"/>
    </w:rPr>
  </w:style>
  <w:style w:type="character" w:customStyle="1" w:styleId="TemplateDirectionsChar">
    <w:name w:val="Template Directions Char"/>
    <w:link w:val="TemplateDirections"/>
    <w:locked/>
    <w:rsid w:val="00AE4114"/>
    <w:rPr>
      <w:rFonts w:ascii="Arial" w:eastAsia="Times New Roman" w:hAnsi="Arial" w:cs="Times New Roman"/>
      <w:color w:val="08233B"/>
      <w:sz w:val="20"/>
      <w:szCs w:val="20"/>
      <w:shd w:val="clear" w:color="auto" w:fill="C6C9CA"/>
      <w:lang w:eastAsia="en-US"/>
    </w:rPr>
  </w:style>
  <w:style w:type="paragraph" w:styleId="Header">
    <w:name w:val="header"/>
    <w:basedOn w:val="Normal"/>
    <w:link w:val="HeaderChar"/>
    <w:uiPriority w:val="99"/>
    <w:unhideWhenUsed/>
    <w:rsid w:val="00EB4B88"/>
    <w:pPr>
      <w:tabs>
        <w:tab w:val="center" w:pos="4680"/>
        <w:tab w:val="right" w:pos="9360"/>
      </w:tabs>
    </w:pPr>
    <w:rPr>
      <w:rFonts w:eastAsia="Times New Roman" w:cs="Arial"/>
      <w:szCs w:val="22"/>
      <w:lang w:eastAsia="en-US"/>
    </w:rPr>
  </w:style>
  <w:style w:type="character" w:customStyle="1" w:styleId="HeaderChar">
    <w:name w:val="Header Char"/>
    <w:basedOn w:val="DefaultParagraphFont"/>
    <w:link w:val="Header"/>
    <w:uiPriority w:val="99"/>
    <w:rsid w:val="00EB4B88"/>
    <w:rPr>
      <w:rFonts w:eastAsia="Times New Roman" w:cs="Arial"/>
      <w:szCs w:val="22"/>
      <w:lang w:eastAsia="en-US"/>
    </w:rPr>
  </w:style>
  <w:style w:type="paragraph" w:styleId="Footer">
    <w:name w:val="footer"/>
    <w:basedOn w:val="Normal"/>
    <w:link w:val="FooterChar"/>
    <w:uiPriority w:val="99"/>
    <w:unhideWhenUsed/>
    <w:rsid w:val="00EB4B88"/>
    <w:pPr>
      <w:tabs>
        <w:tab w:val="center" w:pos="4680"/>
        <w:tab w:val="right" w:pos="9360"/>
      </w:tabs>
    </w:pPr>
    <w:rPr>
      <w:rFonts w:eastAsia="Times New Roman" w:cs="Arial"/>
      <w:szCs w:val="22"/>
      <w:lang w:eastAsia="en-US"/>
    </w:rPr>
  </w:style>
  <w:style w:type="character" w:customStyle="1" w:styleId="FooterChar">
    <w:name w:val="Footer Char"/>
    <w:basedOn w:val="DefaultParagraphFont"/>
    <w:link w:val="Footer"/>
    <w:uiPriority w:val="99"/>
    <w:rsid w:val="00EB4B88"/>
    <w:rPr>
      <w:rFonts w:eastAsia="Times New Roman" w:cs="Arial"/>
      <w:szCs w:val="22"/>
      <w:lang w:eastAsia="en-US"/>
    </w:rPr>
  </w:style>
  <w:style w:type="character" w:customStyle="1" w:styleId="normaltextrun">
    <w:name w:val="normaltextrun"/>
    <w:basedOn w:val="DefaultParagraphFont"/>
    <w:rsid w:val="00EB4B88"/>
  </w:style>
  <w:style w:type="paragraph" w:customStyle="1" w:styleId="paragraph">
    <w:name w:val="paragraph"/>
    <w:basedOn w:val="Normal"/>
    <w:rsid w:val="000B7B8D"/>
    <w:pPr>
      <w:spacing w:after="120"/>
    </w:pPr>
    <w:rPr>
      <w:rFonts w:eastAsia="Times New Roman" w:cs="Times New Roman"/>
      <w:lang w:eastAsia="en-US"/>
    </w:rPr>
  </w:style>
  <w:style w:type="paragraph" w:customStyle="1" w:styleId="BoxNumberedList">
    <w:name w:val="Box Numbered List"/>
    <w:basedOn w:val="Normal"/>
    <w:qFormat/>
    <w:rsid w:val="00EB4B88"/>
    <w:pPr>
      <w:numPr>
        <w:numId w:val="2"/>
      </w:numPr>
      <w:spacing w:after="60"/>
      <w:ind w:right="130"/>
    </w:pPr>
    <w:rPr>
      <w:rFonts w:eastAsia="Calibri" w:cs="Arial"/>
      <w:szCs w:val="20"/>
      <w:lang w:eastAsia="en-US"/>
    </w:rPr>
  </w:style>
  <w:style w:type="paragraph" w:styleId="Revision">
    <w:name w:val="Revision"/>
    <w:hidden/>
    <w:uiPriority w:val="99"/>
    <w:semiHidden/>
    <w:rsid w:val="00015E45"/>
    <w:pPr>
      <w:spacing w:after="0" w:line="240" w:lineRule="auto"/>
    </w:pPr>
  </w:style>
  <w:style w:type="paragraph" w:styleId="CommentSubject">
    <w:name w:val="annotation subject"/>
    <w:basedOn w:val="CommentText"/>
    <w:next w:val="CommentText"/>
    <w:link w:val="CommentSubjectChar"/>
    <w:uiPriority w:val="99"/>
    <w:semiHidden/>
    <w:unhideWhenUsed/>
    <w:rsid w:val="003F522A"/>
    <w:pPr>
      <w:spacing w:after="160"/>
    </w:pPr>
    <w:rPr>
      <w:rFonts w:asciiTheme="minorHAnsi" w:eastAsiaTheme="minorEastAsia" w:hAnsiTheme="minorHAnsi" w:cstheme="minorBidi"/>
      <w:b/>
      <w:bCs/>
      <w:kern w:val="0"/>
      <w:lang w:eastAsia="ja-JP"/>
      <w14:ligatures w14:val="none"/>
    </w:rPr>
  </w:style>
  <w:style w:type="character" w:customStyle="1" w:styleId="CommentSubjectChar">
    <w:name w:val="Comment Subject Char"/>
    <w:basedOn w:val="CommentTextChar"/>
    <w:link w:val="CommentSubject"/>
    <w:uiPriority w:val="99"/>
    <w:semiHidden/>
    <w:rsid w:val="003F522A"/>
    <w:rPr>
      <w:rFonts w:ascii="Arial" w:eastAsiaTheme="minorHAnsi" w:hAnsi="Arial" w:cs="Arial"/>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3F522A"/>
    <w:rPr>
      <w:color w:val="605E5C"/>
      <w:shd w:val="clear" w:color="auto" w:fill="E1DFDD"/>
    </w:rPr>
  </w:style>
  <w:style w:type="character" w:styleId="FollowedHyperlink">
    <w:name w:val="FollowedHyperlink"/>
    <w:basedOn w:val="DefaultParagraphFont"/>
    <w:uiPriority w:val="99"/>
    <w:semiHidden/>
    <w:unhideWhenUsed/>
    <w:rsid w:val="00594836"/>
    <w:rPr>
      <w:color w:val="96607D" w:themeColor="followedHyperlink"/>
      <w:u w:val="single"/>
    </w:rPr>
  </w:style>
  <w:style w:type="paragraph" w:styleId="ListParagraph">
    <w:name w:val="List Paragraph"/>
    <w:basedOn w:val="Normal"/>
    <w:uiPriority w:val="34"/>
    <w:qFormat/>
    <w:rsid w:val="000B7B8D"/>
    <w:pPr>
      <w:spacing w:after="120"/>
      <w:ind w:left="720" w:hanging="360"/>
    </w:pPr>
  </w:style>
  <w:style w:type="paragraph" w:customStyle="1" w:styleId="BoxExample">
    <w:name w:val="Box Example"/>
    <w:basedOn w:val="Normal"/>
    <w:qFormat/>
    <w:rsid w:val="00763872"/>
    <w:pPr>
      <w:spacing w:before="120" w:after="120"/>
      <w:ind w:left="130" w:right="136"/>
    </w:pPr>
    <w:rPr>
      <w:rFonts w:asciiTheme="minorHAnsi" w:eastAsia="Times New Roman" w:hAnsiTheme="minorHAnsi" w:cs="Arial"/>
      <w:sz w:val="20"/>
      <w:szCs w:val="20"/>
      <w:lang w:eastAsia="en-US"/>
    </w:rPr>
  </w:style>
  <w:style w:type="paragraph" w:styleId="NormalWeb">
    <w:name w:val="Normal (Web)"/>
    <w:basedOn w:val="Normal"/>
    <w:uiPriority w:val="99"/>
    <w:semiHidden/>
    <w:unhideWhenUsed/>
    <w:rsid w:val="00D84A14"/>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ysed.gov/sites/default/files/programs/standards-instruction/nys-next-generation-ela-standar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624004-2698-4349-b66f-f1fc1a8cedd1">
      <Terms xmlns="http://schemas.microsoft.com/office/infopath/2007/PartnerControls"/>
    </lcf76f155ced4ddcb4097134ff3c332f>
    <TaxCatchAll xmlns="a85cc534-c6c5-43aa-93b1-f87611cebbcb" xsi:nil="true"/>
    <Current_x0020_Status xmlns="42624004-2698-4349-b66f-f1fc1a8cedd1">DRAFT</Current_x0020_Statu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A35ECC34F0D459C90606CC801B139" ma:contentTypeVersion="21" ma:contentTypeDescription="Create a new document." ma:contentTypeScope="" ma:versionID="aa9333eedd44a5d830e37808a8cf2daf">
  <xsd:schema xmlns:xsd="http://www.w3.org/2001/XMLSchema" xmlns:xs="http://www.w3.org/2001/XMLSchema" xmlns:p="http://schemas.microsoft.com/office/2006/metadata/properties" xmlns:ns1="http://schemas.microsoft.com/sharepoint/v3" xmlns:ns2="42624004-2698-4349-b66f-f1fc1a8cedd1" xmlns:ns3="a85cc534-c6c5-43aa-93b1-f87611cebbcb" targetNamespace="http://schemas.microsoft.com/office/2006/metadata/properties" ma:root="true" ma:fieldsID="459c8394b750fd7d677af45da301d2c3" ns1:_="" ns2:_="" ns3:_="">
    <xsd:import namespace="http://schemas.microsoft.com/sharepoint/v3"/>
    <xsd:import namespace="42624004-2698-4349-b66f-f1fc1a8cedd1"/>
    <xsd:import namespace="a85cc534-c6c5-43aa-93b1-f87611cebbcb"/>
    <xsd:element name="properties">
      <xsd:complexType>
        <xsd:sequence>
          <xsd:element name="documentManagement">
            <xsd:complexType>
              <xsd:all>
                <xsd:element ref="ns2:Current_x0020_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624004-2698-4349-b66f-f1fc1a8cedd1" elementFormDefault="qualified">
    <xsd:import namespace="http://schemas.microsoft.com/office/2006/documentManagement/types"/>
    <xsd:import namespace="http://schemas.microsoft.com/office/infopath/2007/PartnerControls"/>
    <xsd:element name="Current_x0020_Status" ma:index="2" nillable="true" ma:displayName="Current Status" ma:default="DRAFT" ma:format="Dropdown" ma:internalName="Current_x0020_Status">
      <xsd:simpleType>
        <xsd:restriction base="dms:Choice">
          <xsd:enumeration value="DRAFT"/>
          <xsd:enumeration value="ASD Review in progress"/>
          <xsd:enumeration value="ASD Review complete"/>
          <xsd:enumeration value="Ready for DEV Team"/>
          <xsd:enumeration value="DEV Team Review in progress"/>
          <xsd:enumeration value="DEV Team Review complete"/>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cc534-c6c5-43aa-93b1-f87611cebb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e570ea-fdb1-4388-8f56-757be6502c0e}" ma:internalName="TaxCatchAll" ma:showField="CatchAllData" ma:web="a85cc534-c6c5-43aa-93b1-f87611ceb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7B4B0D-B1B9-4012-A3B5-6F3D4B10FCB7}">
  <ds:schemaRefs>
    <ds:schemaRef ds:uri="http://schemas.microsoft.com/office/2006/metadata/properties"/>
    <ds:schemaRef ds:uri="http://schemas.microsoft.com/office/infopath/2007/PartnerControls"/>
    <ds:schemaRef ds:uri="42624004-2698-4349-b66f-f1fc1a8cedd1"/>
    <ds:schemaRef ds:uri="a85cc534-c6c5-43aa-93b1-f87611cebbcb"/>
    <ds:schemaRef ds:uri="http://schemas.microsoft.com/sharepoint/v3"/>
  </ds:schemaRefs>
</ds:datastoreItem>
</file>

<file path=customXml/itemProps2.xml><?xml version="1.0" encoding="utf-8"?>
<ds:datastoreItem xmlns:ds="http://schemas.openxmlformats.org/officeDocument/2006/customXml" ds:itemID="{DAA3D26E-5BDD-4F18-8DF3-950555837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624004-2698-4349-b66f-f1fc1a8cedd1"/>
    <ds:schemaRef ds:uri="a85cc534-c6c5-43aa-93b1-f87611ce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11ED4-C363-4E72-8FE1-8EC21A043559}">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91</TotalTime>
  <Pages>4</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Chace</dc:creator>
  <cp:keywords/>
  <dc:description/>
  <cp:lastModifiedBy>Sam Bradley-Arntz</cp:lastModifiedBy>
  <cp:revision>28</cp:revision>
  <dcterms:created xsi:type="dcterms:W3CDTF">2026-03-04T13:33:00Z</dcterms:created>
  <dcterms:modified xsi:type="dcterms:W3CDTF">2026-05-21T14:47:00Z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0x010100FDCA35ECC34F0D459C90606CC801B139</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1516500</vt:r8>
  </property>
  <property fmtid="{D5CDD505-2E9C-101B-9397-08002B2CF9AE}" pid="11" name="docLang">
    <vt:lpwstr>en</vt:lpwstr>
  </property>
</Properties>
</file>